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A" w:rsidRDefault="0026690A" w:rsidP="0026690A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</w:t>
      </w:r>
    </w:p>
    <w:p w:rsidR="0026690A" w:rsidRPr="00966FFC" w:rsidRDefault="0026690A" w:rsidP="0026690A">
      <w:pPr>
        <w:rPr>
          <w:rFonts w:eastAsia="Batang"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  Информация </w:t>
      </w:r>
    </w:p>
    <w:p w:rsidR="0026690A" w:rsidRDefault="0026690A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ab/>
        <w:t>о ходе исполнения</w:t>
      </w:r>
      <w:r w:rsidRPr="00966FFC">
        <w:rPr>
          <w:rFonts w:eastAsia="Batang"/>
          <w:b/>
          <w:sz w:val="24"/>
          <w:szCs w:val="24"/>
          <w:lang w:val="ru-RU"/>
        </w:rPr>
        <w:t xml:space="preserve"> бюджета г</w:t>
      </w:r>
      <w:r>
        <w:rPr>
          <w:rFonts w:eastAsia="Batang"/>
          <w:b/>
          <w:sz w:val="24"/>
          <w:szCs w:val="24"/>
          <w:lang w:val="ru-RU"/>
        </w:rPr>
        <w:t>ородского округа Пущино на 01.07</w:t>
      </w:r>
      <w:r w:rsidRPr="00966FFC">
        <w:rPr>
          <w:rFonts w:eastAsia="Batang"/>
          <w:b/>
          <w:sz w:val="24"/>
          <w:szCs w:val="24"/>
          <w:lang w:val="ru-RU"/>
        </w:rPr>
        <w:t>.20</w:t>
      </w:r>
      <w:r>
        <w:rPr>
          <w:rFonts w:eastAsia="Batang"/>
          <w:b/>
          <w:sz w:val="24"/>
          <w:szCs w:val="24"/>
          <w:lang w:val="ru-RU"/>
        </w:rPr>
        <w:t>20</w:t>
      </w:r>
      <w:r w:rsidRPr="00966FFC">
        <w:rPr>
          <w:rFonts w:eastAsia="Batang"/>
          <w:b/>
          <w:sz w:val="24"/>
          <w:szCs w:val="24"/>
          <w:lang w:val="ru-RU"/>
        </w:rPr>
        <w:t xml:space="preserve"> года</w:t>
      </w:r>
    </w:p>
    <w:p w:rsidR="00AD7D26" w:rsidRDefault="00AD7D26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</w:p>
    <w:p w:rsidR="00AD7D26" w:rsidRDefault="00AD7D26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</w:p>
    <w:p w:rsidR="00AD7D26" w:rsidRDefault="00AD7D26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</w:p>
    <w:p w:rsidR="00AD7D26" w:rsidRDefault="00AD7D26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  <w:bookmarkStart w:id="0" w:name="_GoBack"/>
      <w:bookmarkEnd w:id="0"/>
    </w:p>
    <w:p w:rsidR="00AD7D26" w:rsidRDefault="00AD7D26" w:rsidP="00AD7D26">
      <w:pPr>
        <w:jc w:val="center"/>
        <w:rPr>
          <w:rFonts w:eastAsia="Batang"/>
          <w:b/>
          <w:sz w:val="22"/>
          <w:szCs w:val="22"/>
          <w:lang w:val="ru-RU"/>
        </w:rPr>
      </w:pPr>
      <w:r>
        <w:rPr>
          <w:rFonts w:eastAsia="Batang"/>
          <w:b/>
          <w:sz w:val="22"/>
          <w:szCs w:val="22"/>
          <w:lang w:val="ru-RU"/>
        </w:rPr>
        <w:t xml:space="preserve">    г. Пущино                                                                                                                            26.08.2020</w:t>
      </w:r>
    </w:p>
    <w:p w:rsidR="0026690A" w:rsidRDefault="0026690A" w:rsidP="0026690A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</w:p>
    <w:p w:rsidR="0026690A" w:rsidRPr="004E24D8" w:rsidRDefault="0026690A" w:rsidP="0026690A">
      <w:pPr>
        <w:tabs>
          <w:tab w:val="left" w:pos="9498"/>
        </w:tabs>
        <w:jc w:val="center"/>
        <w:rPr>
          <w:b/>
          <w:lang w:val="ru-RU"/>
        </w:rPr>
      </w:pPr>
    </w:p>
    <w:p w:rsidR="0026690A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 w:rsidRPr="004E24D8">
        <w:rPr>
          <w:lang w:val="ru-RU"/>
        </w:rPr>
        <w:t>1. Бюджет городс</w:t>
      </w:r>
      <w:r>
        <w:rPr>
          <w:lang w:val="ru-RU"/>
        </w:rPr>
        <w:t>кого округа Пущино на 01.07</w:t>
      </w:r>
      <w:r w:rsidRPr="004E24D8">
        <w:rPr>
          <w:lang w:val="ru-RU"/>
        </w:rPr>
        <w:t>.2020 года исполнялся в соответствии с требованиями и нормами действующего бюджетного законодательства и нормативными правовыми актами городского округа Пущино о бюджете города.</w:t>
      </w:r>
    </w:p>
    <w:p w:rsidR="0026690A" w:rsidRPr="004E24D8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4E24D8">
        <w:rPr>
          <w:lang w:val="ru-RU"/>
        </w:rPr>
        <w:t xml:space="preserve">. </w:t>
      </w:r>
      <w:r>
        <w:rPr>
          <w:lang w:val="ru-RU"/>
        </w:rPr>
        <w:t>Д</w:t>
      </w:r>
      <w:r w:rsidRPr="006160D1">
        <w:rPr>
          <w:lang w:val="ru-RU"/>
        </w:rPr>
        <w:t>оходы бюджета на 01.07.2020 года исполнены в объеме 373290180,25 рублей или 38% к утвержденному годовому объему бюджетных назначений. По сравнению с 2019 годом процент исполнения доходов возрос на 17%, а общий объем поступивших средств снизился на 7%.</w:t>
      </w:r>
      <w:r w:rsidRPr="004E24D8">
        <w:rPr>
          <w:lang w:val="ru-RU"/>
        </w:rPr>
        <w:t xml:space="preserve"> Структура исполненных дохо</w:t>
      </w:r>
      <w:r>
        <w:rPr>
          <w:lang w:val="ru-RU"/>
        </w:rPr>
        <w:t>дов бюджета города на 01.07</w:t>
      </w:r>
      <w:r w:rsidRPr="004E24D8">
        <w:rPr>
          <w:lang w:val="ru-RU"/>
        </w:rPr>
        <w:t>.2020</w:t>
      </w:r>
      <w:r>
        <w:rPr>
          <w:lang w:val="ru-RU"/>
        </w:rPr>
        <w:t xml:space="preserve"> год: налоговые доходы – 37%, неналоговые доходы – 8</w:t>
      </w:r>
      <w:r w:rsidRPr="004E24D8">
        <w:rPr>
          <w:lang w:val="ru-RU"/>
        </w:rPr>
        <w:t>%</w:t>
      </w:r>
      <w:r>
        <w:rPr>
          <w:lang w:val="ru-RU"/>
        </w:rPr>
        <w:t>, безвозмездные поступления – 55</w:t>
      </w:r>
      <w:r w:rsidRPr="004E24D8">
        <w:rPr>
          <w:lang w:val="ru-RU"/>
        </w:rPr>
        <w:t>%.</w:t>
      </w:r>
    </w:p>
    <w:p w:rsidR="0026690A" w:rsidRPr="004E24D8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>
        <w:rPr>
          <w:lang w:val="ru-RU"/>
        </w:rPr>
        <w:t xml:space="preserve">2.1. </w:t>
      </w:r>
      <w:r w:rsidRPr="004E24D8">
        <w:rPr>
          <w:lang w:val="ru-RU"/>
        </w:rPr>
        <w:t>Поступ</w:t>
      </w:r>
      <w:r>
        <w:rPr>
          <w:lang w:val="ru-RU"/>
        </w:rPr>
        <w:t>ление налоговых доходов на 01.07</w:t>
      </w:r>
      <w:r w:rsidRPr="004E24D8">
        <w:rPr>
          <w:lang w:val="ru-RU"/>
        </w:rPr>
        <w:t xml:space="preserve">.2020 года составило </w:t>
      </w:r>
      <w:r w:rsidRPr="007D4FBD">
        <w:rPr>
          <w:lang w:val="ru-RU"/>
        </w:rPr>
        <w:t>136465674,62 рубля или 42% исполнения к утвержденному бюджету, что на 10% ниже исполнения за аналогичный период 2019 года. В сравнении с 2019 годом поступление нал</w:t>
      </w:r>
      <w:r>
        <w:rPr>
          <w:lang w:val="ru-RU"/>
        </w:rPr>
        <w:t>оговых доходов сократилось на 36</w:t>
      </w:r>
      <w:r w:rsidRPr="007D4FBD">
        <w:rPr>
          <w:lang w:val="ru-RU"/>
        </w:rPr>
        <w:t>% или 77532754,06 рубля. Доля налоговых доходов в общем объеме доходов составила 37%.</w:t>
      </w:r>
    </w:p>
    <w:p w:rsidR="0026690A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 w:rsidRPr="004E24D8">
        <w:rPr>
          <w:lang w:val="ru-RU"/>
        </w:rPr>
        <w:t xml:space="preserve"> Исполнение по неналоговы</w:t>
      </w:r>
      <w:r>
        <w:rPr>
          <w:lang w:val="ru-RU"/>
        </w:rPr>
        <w:t>м доходам в бюджете города 01.07</w:t>
      </w:r>
      <w:r w:rsidRPr="004E24D8">
        <w:rPr>
          <w:lang w:val="ru-RU"/>
        </w:rPr>
        <w:t xml:space="preserve">.2020 года составило </w:t>
      </w:r>
      <w:r w:rsidRPr="007D4FBD">
        <w:rPr>
          <w:lang w:val="ru-RU"/>
        </w:rPr>
        <w:t>3158874</w:t>
      </w:r>
      <w:r>
        <w:rPr>
          <w:lang w:val="ru-RU"/>
        </w:rPr>
        <w:t>5,32 рублей или 52% исполнения к</w:t>
      </w:r>
      <w:r w:rsidRPr="007D4FBD">
        <w:rPr>
          <w:lang w:val="ru-RU"/>
        </w:rPr>
        <w:t xml:space="preserve"> утвержденному бюджету, что на 8% выше исполнения за аналогичный период 2019 года. В сравнении с 2019 годом поступление неналоговых доходов сократилось на 15% или 5740051,03 рубль. Доля неналоговых доходов в общем объеме доходов составила 8%.</w:t>
      </w:r>
    </w:p>
    <w:p w:rsidR="0026690A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>
        <w:rPr>
          <w:lang w:val="ru-RU"/>
        </w:rPr>
        <w:t xml:space="preserve">2.2 </w:t>
      </w:r>
      <w:r w:rsidRPr="004E24D8">
        <w:rPr>
          <w:lang w:val="ru-RU"/>
        </w:rPr>
        <w:t>Бе</w:t>
      </w:r>
      <w:r>
        <w:rPr>
          <w:lang w:val="ru-RU"/>
        </w:rPr>
        <w:t>звозмездные поступления на 01.07</w:t>
      </w:r>
      <w:r w:rsidRPr="004E24D8">
        <w:rPr>
          <w:lang w:val="ru-RU"/>
        </w:rPr>
        <w:t xml:space="preserve">.2020 года составили </w:t>
      </w:r>
      <w:r w:rsidRPr="000C7A9E">
        <w:rPr>
          <w:lang w:val="ru-RU"/>
        </w:rPr>
        <w:t xml:space="preserve">205235760,31 рублей или 35% исполнения к утвержденному бюджету. В сравнении с аналогичным периодом 2019 года общий объем полученных средств безвозмездных поступлений возрос на 39% или 57064488,87 рублей. </w:t>
      </w:r>
    </w:p>
    <w:p w:rsidR="0026690A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 w:rsidRPr="004E24D8">
        <w:rPr>
          <w:lang w:val="ru-RU"/>
        </w:rPr>
        <w:t xml:space="preserve">3.  Согласно данным отчета, </w:t>
      </w:r>
      <w:r>
        <w:rPr>
          <w:lang w:val="ru-RU"/>
        </w:rPr>
        <w:t>расходы бюджета на 01.07</w:t>
      </w:r>
      <w:r w:rsidRPr="004E24D8">
        <w:rPr>
          <w:lang w:val="ru-RU"/>
        </w:rPr>
        <w:t>.2020 года исполнены в об</w:t>
      </w:r>
      <w:r>
        <w:rPr>
          <w:lang w:val="ru-RU"/>
        </w:rPr>
        <w:t xml:space="preserve">ъеме </w:t>
      </w:r>
      <w:r w:rsidRPr="00115CA0">
        <w:rPr>
          <w:lang w:val="ru-RU"/>
        </w:rPr>
        <w:t>367938198,97 рублей или 35% к утвержденному годовому объему бюджетных назначений. По сравнению с 2019 годом объем исполнения расходов вырос на 15%, при сокращении произведенных расходов в суммарном выражении на 16807532,11 рублей.</w:t>
      </w:r>
      <w:r>
        <w:rPr>
          <w:lang w:val="ru-RU"/>
        </w:rPr>
        <w:t xml:space="preserve"> 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26690A">
        <w:rPr>
          <w:lang w:val="ru-RU"/>
        </w:rPr>
        <w:t>3.1</w:t>
      </w:r>
      <w:r w:rsidR="0026690A" w:rsidRPr="00CF1B4B">
        <w:rPr>
          <w:lang w:val="ru-RU"/>
        </w:rPr>
        <w:t xml:space="preserve"> Исполнение бюджета по программным расходам составило 365661912,48 рублей, или 35% исполнения к утвержденным бюджетным назначениям, что на 15% выше исполнения на 01.07.2019 г.</w:t>
      </w:r>
      <w:r w:rsidR="0026690A" w:rsidRPr="00CF1B4B">
        <w:rPr>
          <w:lang w:val="ru-RU"/>
        </w:rPr>
        <w:tab/>
        <w:t xml:space="preserve">Расходы на руководство и управление в сфере установленных функций органов местного самоуправления на 01.07.2020 г. исполнены на 39% или 1520857,49 рублей, что на 4% ниже исполнения за аналогичный период 2019 года. </w:t>
      </w:r>
    </w:p>
    <w:p w:rsidR="0026690A" w:rsidRDefault="0026690A" w:rsidP="0026690A">
      <w:pPr>
        <w:jc w:val="both"/>
        <w:rPr>
          <w:lang w:val="ru-RU"/>
        </w:rPr>
      </w:pPr>
      <w:r>
        <w:rPr>
          <w:lang w:val="ru-RU"/>
        </w:rPr>
        <w:tab/>
      </w:r>
      <w:r w:rsidRPr="00CF1B4B">
        <w:rPr>
          <w:lang w:val="ru-RU"/>
        </w:rPr>
        <w:t>Непрограммные расходы на 01.07.2020 г. исполнены на сумму 755429 рублей, или 17% бюджетных назначений, что на 22% ниже исполнения на 01.07.2019 г</w:t>
      </w:r>
      <w:r>
        <w:rPr>
          <w:lang w:val="ru-RU"/>
        </w:rPr>
        <w:t>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>3.2</w:t>
      </w:r>
      <w:r w:rsidR="0026690A" w:rsidRPr="004E24D8">
        <w:rPr>
          <w:lang w:val="ru-RU"/>
        </w:rPr>
        <w:t>.</w:t>
      </w:r>
      <w:r w:rsidR="0026690A" w:rsidRPr="00A96117">
        <w:rPr>
          <w:lang w:val="ru-RU"/>
        </w:rPr>
        <w:t xml:space="preserve"> Годовой объем резервного фонда администрации городского округа Пущино на непредвиденные расходы на 01.07.2020 г. запланирован в размере 900000 рублей. В первом полугодии 2020 года из средств резервного фонда финансировались мероприятия в целях реализации мер по профилактике и снижению рисков распространения новой </w:t>
      </w:r>
      <w:proofErr w:type="spellStart"/>
      <w:r w:rsidR="0026690A" w:rsidRPr="00A96117">
        <w:rPr>
          <w:lang w:val="ru-RU"/>
        </w:rPr>
        <w:t>коронавирусной</w:t>
      </w:r>
      <w:proofErr w:type="spellEnd"/>
      <w:r w:rsidR="0026690A" w:rsidRPr="00A96117">
        <w:rPr>
          <w:lang w:val="ru-RU"/>
        </w:rPr>
        <w:t xml:space="preserve"> инфекции (COVID-2019) в общей сумме 594450 рублей.</w:t>
      </w:r>
    </w:p>
    <w:p w:rsidR="0026690A" w:rsidRPr="00A96117" w:rsidRDefault="0026690A" w:rsidP="0026690A">
      <w:pPr>
        <w:jc w:val="both"/>
        <w:rPr>
          <w:lang w:val="ru-RU"/>
        </w:rPr>
      </w:pPr>
      <w:r>
        <w:rPr>
          <w:lang w:val="ru-RU"/>
        </w:rPr>
        <w:tab/>
        <w:t xml:space="preserve">8.3.3. </w:t>
      </w:r>
      <w:r w:rsidRPr="00A96117">
        <w:rPr>
          <w:lang w:val="ru-RU"/>
        </w:rPr>
        <w:t>Общий объем расходов на финансирование муниципальных контрактов в городском округе Пущино на 2020 год, согласно утвержденному годовому плану, предусмотрен в размере 190265401,60 рублей. Фактическое исполнение данных расходов за первое полугодие составило 27475344,45 рублей или 14 % годовых назначений.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>3.4. В первом полугодии 2020 года р</w:t>
      </w:r>
      <w:r w:rsidR="0026690A" w:rsidRPr="00A96117">
        <w:rPr>
          <w:lang w:val="ru-RU"/>
        </w:rPr>
        <w:t>асходы за счет средств дорожного фонда не осуществлялись.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 xml:space="preserve">3.5. </w:t>
      </w:r>
      <w:r w:rsidR="0026690A" w:rsidRPr="00A96117">
        <w:rPr>
          <w:lang w:val="ru-RU"/>
        </w:rPr>
        <w:t>На счетах Администрации городского округа Пущино остается давняя просроченная дебиторская задолженность в размере 2 500 000 рублей (2007 год, ЗАО «Гента-Сервис»).</w:t>
      </w:r>
    </w:p>
    <w:p w:rsidR="0026690A" w:rsidRPr="004E24D8" w:rsidRDefault="0026690A" w:rsidP="0026690A">
      <w:pPr>
        <w:tabs>
          <w:tab w:val="left" w:pos="9214"/>
        </w:tabs>
        <w:jc w:val="both"/>
        <w:rPr>
          <w:lang w:val="ru-RU"/>
        </w:rPr>
      </w:pPr>
      <w:r w:rsidRPr="009D14C3">
        <w:rPr>
          <w:lang w:val="ru-RU"/>
        </w:rPr>
        <w:t xml:space="preserve">              3.6. </w:t>
      </w:r>
      <w:r w:rsidRPr="004E24D8">
        <w:rPr>
          <w:lang w:val="ru-RU"/>
        </w:rPr>
        <w:t>В бюджете городского округа Пущино на 2020 год в рамках муниципальных программ предусматриваются бюджетные ассигнования на осу</w:t>
      </w:r>
      <w:r>
        <w:rPr>
          <w:lang w:val="ru-RU"/>
        </w:rPr>
        <w:t xml:space="preserve">ществление бюджетных инвестиций размере </w:t>
      </w:r>
      <w:r w:rsidRPr="003E4CB5">
        <w:rPr>
          <w:rFonts w:eastAsiaTheme="minorHAnsi"/>
          <w:lang w:val="ru-RU"/>
        </w:rPr>
        <w:t>161646100,00</w:t>
      </w:r>
      <w:r w:rsidRPr="004E24D8">
        <w:rPr>
          <w:lang w:val="ru-RU"/>
        </w:rPr>
        <w:t xml:space="preserve"> </w:t>
      </w:r>
      <w:r>
        <w:rPr>
          <w:lang w:val="ru-RU"/>
        </w:rPr>
        <w:t>рублей</w:t>
      </w:r>
      <w:r w:rsidRPr="004E24D8">
        <w:rPr>
          <w:lang w:val="ru-RU"/>
        </w:rPr>
        <w:t>.</w:t>
      </w:r>
      <w:r>
        <w:rPr>
          <w:lang w:val="ru-RU"/>
        </w:rPr>
        <w:t xml:space="preserve"> Исполнение по данным расходам на 01.07.2020 равно нулю.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 xml:space="preserve">4. </w:t>
      </w:r>
      <w:r w:rsidR="0026690A" w:rsidRPr="00A96117">
        <w:rPr>
          <w:lang w:val="ru-RU"/>
        </w:rPr>
        <w:t>На 01.07.2020 года средства кредитов для финансирования дефицита бюджета не привлекались, изменение остатков средств на счетах по учету средств бюджета представляло отрицательную величину, равную полученному профициту бюджета в размере 5351981,28 рублей.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 xml:space="preserve">5. </w:t>
      </w:r>
      <w:r w:rsidR="0026690A" w:rsidRPr="00A96117">
        <w:rPr>
          <w:lang w:val="ru-RU"/>
        </w:rPr>
        <w:t>В первом полугодии 2020 года утвержденная программа муниципальных заимствований, как по привлечению средств, так и по их погашению, не исполнялась.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26690A">
        <w:rPr>
          <w:lang w:val="ru-RU"/>
        </w:rPr>
        <w:t xml:space="preserve">6. </w:t>
      </w:r>
      <w:r w:rsidR="0026690A" w:rsidRPr="00A96117">
        <w:rPr>
          <w:lang w:val="ru-RU"/>
        </w:rPr>
        <w:t>В соответствии с предоставленной Выпиской из муниципальной долговой книги городского округа Пущино за 2020 год с указанием остатка долга на 01.07.2020 год объем долгового обязательства на конец первого квартала 2020 года равен нулю.</w:t>
      </w:r>
    </w:p>
    <w:p w:rsidR="0026690A" w:rsidRDefault="00E6409C" w:rsidP="0026690A">
      <w:pPr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>7.</w:t>
      </w:r>
      <w:r w:rsidR="0026690A" w:rsidRPr="00A96117">
        <w:rPr>
          <w:lang w:val="ru-RU"/>
        </w:rPr>
        <w:t xml:space="preserve"> Предоставление муниципальных гарантий в 2020 году, как и в плановом периоде 2021-2022 годов, не было предусмотрено Решением Совета депутатов от 28.11.2019 № 28/06 «О бюджете городского округа Пущино на 2020 год и на плановый период 2021 и 2022 годов» со всеми изменениями и дополнениями и не производилось.                                       </w:t>
      </w:r>
    </w:p>
    <w:p w:rsidR="0026690A" w:rsidRPr="004E24D8" w:rsidRDefault="00E6409C" w:rsidP="0026690A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26690A">
        <w:rPr>
          <w:lang w:val="ru-RU"/>
        </w:rPr>
        <w:t>8</w:t>
      </w:r>
      <w:r w:rsidR="0026690A" w:rsidRPr="004E24D8">
        <w:rPr>
          <w:lang w:val="ru-RU"/>
        </w:rPr>
        <w:t>. Отчет об исполнении бюджета городс</w:t>
      </w:r>
      <w:r w:rsidR="0026690A">
        <w:rPr>
          <w:lang w:val="ru-RU"/>
        </w:rPr>
        <w:t>кого округа Пущино на 01.07.</w:t>
      </w:r>
      <w:r w:rsidR="0026690A" w:rsidRPr="004E24D8">
        <w:rPr>
          <w:lang w:val="ru-RU"/>
        </w:rPr>
        <w:t xml:space="preserve">2020 года по составу, содержанию и представлению информации соответствует установленным требованиям. </w:t>
      </w:r>
    </w:p>
    <w:p w:rsidR="0026690A" w:rsidRPr="004E24D8" w:rsidRDefault="0026690A" w:rsidP="0026690A">
      <w:pPr>
        <w:tabs>
          <w:tab w:val="left" w:pos="9498"/>
        </w:tabs>
        <w:ind w:firstLine="708"/>
        <w:jc w:val="both"/>
        <w:rPr>
          <w:lang w:val="ru-RU"/>
        </w:rPr>
      </w:pPr>
      <w:r w:rsidRPr="004E24D8">
        <w:rPr>
          <w:lang w:val="ru-RU"/>
        </w:rPr>
        <w:t xml:space="preserve">                                                                                         </w:t>
      </w:r>
    </w:p>
    <w:p w:rsidR="001F4019" w:rsidRPr="0026690A" w:rsidRDefault="00AD7D26">
      <w:pPr>
        <w:rPr>
          <w:lang w:val="ru-RU"/>
        </w:rPr>
      </w:pPr>
    </w:p>
    <w:sectPr w:rsidR="001F4019" w:rsidRPr="0026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4"/>
    <w:rsid w:val="0026690A"/>
    <w:rsid w:val="008E522F"/>
    <w:rsid w:val="00903E94"/>
    <w:rsid w:val="009E061D"/>
    <w:rsid w:val="00AD7D26"/>
    <w:rsid w:val="00E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792"/>
  <w15:chartTrackingRefBased/>
  <w15:docId w15:val="{2E764BDE-934F-410E-A38B-221883B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6690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6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2020-10-16T09:07:00Z</dcterms:created>
  <dcterms:modified xsi:type="dcterms:W3CDTF">2020-10-16T09:18:00Z</dcterms:modified>
</cp:coreProperties>
</file>