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2" w:rsidRDefault="00581B32" w:rsidP="00581B32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84C68D3" wp14:editId="765E19C0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581B32" w:rsidRDefault="00581B32" w:rsidP="00581B32">
      <w:pPr>
        <w:pStyle w:val="1"/>
        <w:jc w:val="center"/>
        <w:rPr>
          <w:b/>
          <w:sz w:val="40"/>
        </w:rPr>
      </w:pPr>
    </w:p>
    <w:p w:rsidR="00581B32" w:rsidRDefault="00581B32" w:rsidP="00581B32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581B32" w:rsidRPr="00EE4A51" w:rsidRDefault="00581B32" w:rsidP="00581B32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581B32" w:rsidRDefault="00581B32" w:rsidP="00581B32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581B32" w:rsidRPr="006F2D69" w:rsidRDefault="00581B32" w:rsidP="00581B32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581B32" w:rsidRDefault="00581B32" w:rsidP="00581B32">
      <w:pPr>
        <w:pStyle w:val="1"/>
        <w:jc w:val="center"/>
        <w:rPr>
          <w:i/>
          <w:sz w:val="10"/>
        </w:rPr>
      </w:pPr>
    </w:p>
    <w:p w:rsidR="00581B32" w:rsidRDefault="00EE4A51" w:rsidP="00EE4A51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81B32" w:rsidRDefault="00581B32" w:rsidP="00581B32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81B32" w:rsidRDefault="00581B32" w:rsidP="00581B32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581B32" w:rsidRDefault="00581B32" w:rsidP="00581B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32" w:rsidRPr="00BA4547" w:rsidRDefault="00581B32" w:rsidP="00581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581B32" w:rsidRPr="00E72A25" w:rsidRDefault="00581B32" w:rsidP="00581B32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581B32" w:rsidRPr="00472DD3" w:rsidRDefault="00581B32" w:rsidP="00581B32">
      <w:pPr>
        <w:jc w:val="center"/>
        <w:rPr>
          <w:b/>
        </w:rPr>
      </w:pPr>
      <w:r w:rsidRPr="00472DD3">
        <w:rPr>
          <w:b/>
        </w:rPr>
        <w:t>«</w:t>
      </w:r>
      <w:r w:rsidR="006C4A64" w:rsidRPr="006C4A64">
        <w:rPr>
          <w:b/>
        </w:rPr>
        <w:t xml:space="preserve">Развитие инженерной инфраструктуры и </w:t>
      </w:r>
      <w:proofErr w:type="spellStart"/>
      <w:r w:rsidR="006C4A64" w:rsidRPr="006C4A64">
        <w:rPr>
          <w:b/>
        </w:rPr>
        <w:t>энергоэффективности</w:t>
      </w:r>
      <w:proofErr w:type="spellEnd"/>
      <w:r w:rsidR="006C4A64" w:rsidRPr="006C4A64">
        <w:rPr>
          <w:b/>
        </w:rPr>
        <w:t>» на 2020-2024 годы</w:t>
      </w:r>
    </w:p>
    <w:p w:rsidR="00581B32" w:rsidRDefault="00581B32" w:rsidP="00581B32">
      <w:pPr>
        <w:jc w:val="center"/>
        <w:rPr>
          <w:b/>
          <w:sz w:val="26"/>
          <w:szCs w:val="26"/>
        </w:rPr>
      </w:pPr>
    </w:p>
    <w:p w:rsidR="00581B32" w:rsidRDefault="00581B32" w:rsidP="00581B32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0</w:t>
      </w:r>
      <w:r w:rsidR="006C4A64">
        <w:rPr>
          <w:b/>
          <w:sz w:val="22"/>
          <w:szCs w:val="22"/>
        </w:rPr>
        <w:t>7 июл</w:t>
      </w:r>
      <w:r>
        <w:rPr>
          <w:b/>
          <w:sz w:val="22"/>
          <w:szCs w:val="22"/>
        </w:rPr>
        <w:t xml:space="preserve">я </w:t>
      </w:r>
      <w:r w:rsidRPr="0039707E">
        <w:rPr>
          <w:b/>
          <w:sz w:val="22"/>
          <w:szCs w:val="22"/>
        </w:rPr>
        <w:t>2020 г</w:t>
      </w:r>
      <w:r>
        <w:rPr>
          <w:b/>
          <w:sz w:val="26"/>
          <w:szCs w:val="26"/>
        </w:rPr>
        <w:t>.</w:t>
      </w:r>
    </w:p>
    <w:p w:rsidR="00581B32" w:rsidRDefault="00581B32" w:rsidP="00581B32">
      <w:pPr>
        <w:jc w:val="right"/>
        <w:rPr>
          <w:b/>
          <w:sz w:val="26"/>
          <w:szCs w:val="26"/>
        </w:rPr>
      </w:pPr>
    </w:p>
    <w:p w:rsidR="00581B32" w:rsidRDefault="00581B32" w:rsidP="006C4A6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="00F00E59">
        <w:t>«О внесении</w:t>
      </w:r>
      <w:r w:rsidR="006C4A64">
        <w:t xml:space="preserve"> изменений в муниципальную программу «Развитие инженерной инфраструктуры и </w:t>
      </w:r>
      <w:proofErr w:type="spellStart"/>
      <w:r w:rsidR="006C4A64">
        <w:t>энергоэффективности</w:t>
      </w:r>
      <w:proofErr w:type="spellEnd"/>
      <w:r w:rsidR="006C4A64">
        <w:t xml:space="preserve">» на 2020-2024 годы </w:t>
      </w:r>
      <w:r>
        <w:t>на основании:</w:t>
      </w:r>
    </w:p>
    <w:p w:rsidR="00581B32" w:rsidRDefault="00581B32" w:rsidP="00581B32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81B32" w:rsidRDefault="00581B32" w:rsidP="00581B32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81B32" w:rsidRDefault="00581B32" w:rsidP="00581B32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581B32" w:rsidRDefault="00581B32" w:rsidP="00581B32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581B32" w:rsidRDefault="00581B32" w:rsidP="00581B32">
      <w:pPr>
        <w:ind w:firstLine="708"/>
        <w:jc w:val="both"/>
      </w:pPr>
    </w:p>
    <w:p w:rsidR="00581B32" w:rsidRDefault="00581B32" w:rsidP="00581B32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="006C4A64" w:rsidRPr="006C4A64">
        <w:t xml:space="preserve">«Развитие инженерной инфраструктуры и </w:t>
      </w:r>
      <w:proofErr w:type="spellStart"/>
      <w:r w:rsidR="006C4A64" w:rsidRPr="006C4A64">
        <w:t>энергоэффективности</w:t>
      </w:r>
      <w:proofErr w:type="spellEnd"/>
      <w:r w:rsidR="006C4A64" w:rsidRPr="006C4A64">
        <w:t>»</w:t>
      </w:r>
      <w:r w:rsidRPr="00472DD3">
        <w:t xml:space="preserve"> на 2020-2024 годы </w:t>
      </w:r>
      <w:r>
        <w:t>(</w:t>
      </w:r>
      <w:r w:rsidRPr="00595AD5">
        <w:t>далее – проект Программы).</w:t>
      </w:r>
    </w:p>
    <w:p w:rsidR="00581B32" w:rsidRDefault="00581B32" w:rsidP="00581B32">
      <w:pPr>
        <w:jc w:val="both"/>
      </w:pPr>
    </w:p>
    <w:p w:rsidR="00581B32" w:rsidRDefault="00581B32" w:rsidP="00581B32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581B32" w:rsidRDefault="00581B32" w:rsidP="00581B32">
      <w:pPr>
        <w:ind w:firstLine="708"/>
        <w:jc w:val="both"/>
      </w:pPr>
    </w:p>
    <w:p w:rsidR="00581B32" w:rsidRDefault="00581B32" w:rsidP="00581B32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581B32" w:rsidRDefault="00581B32" w:rsidP="00581B32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904EE2" w:rsidRDefault="000216DB" w:rsidP="00E444E1">
      <w:pPr>
        <w:jc w:val="both"/>
      </w:pPr>
      <w:r>
        <w:tab/>
        <w:t xml:space="preserve">1) </w:t>
      </w:r>
      <w:r w:rsidR="0083045B" w:rsidRPr="0083045B">
        <w:t>проект Постановления Администрации городского округа Пущино</w:t>
      </w:r>
      <w:r>
        <w:t xml:space="preserve"> </w:t>
      </w:r>
      <w:r w:rsidRPr="000216DB">
        <w:t>«О внесении изменений в муниципальную программу</w:t>
      </w:r>
      <w:r>
        <w:t xml:space="preserve"> </w:t>
      </w:r>
      <w:r w:rsidRPr="000216DB">
        <w:t xml:space="preserve">«Развитие инженерной инфраструктуры и </w:t>
      </w:r>
      <w:proofErr w:type="spellStart"/>
      <w:r w:rsidRPr="000216DB">
        <w:t>энергоэффективности</w:t>
      </w:r>
      <w:proofErr w:type="spellEnd"/>
      <w:r w:rsidRPr="000216DB">
        <w:t>» на 2020-2024 годы</w:t>
      </w:r>
      <w:r>
        <w:t>;</w:t>
      </w:r>
    </w:p>
    <w:p w:rsidR="000216DB" w:rsidRDefault="000216DB" w:rsidP="00E444E1">
      <w:pPr>
        <w:jc w:val="both"/>
      </w:pPr>
      <w:r>
        <w:tab/>
        <w:t>2) паспорт проекта Программы;</w:t>
      </w:r>
    </w:p>
    <w:p w:rsidR="000216DB" w:rsidRDefault="000216DB" w:rsidP="00E444E1">
      <w:pPr>
        <w:jc w:val="both"/>
      </w:pPr>
      <w:r>
        <w:tab/>
        <w:t xml:space="preserve">3) общая характеристика инженерной инфраструктуры и </w:t>
      </w:r>
      <w:proofErr w:type="spellStart"/>
      <w:r>
        <w:t>энергоэффективности</w:t>
      </w:r>
      <w:proofErr w:type="spellEnd"/>
      <w:r>
        <w:t xml:space="preserve"> в городском округе Пущино, в том числе формулировка основных проблем в указанной сфере, инерционный прогноз ее развития;</w:t>
      </w:r>
    </w:p>
    <w:p w:rsidR="000216DB" w:rsidRDefault="000216DB" w:rsidP="00E444E1">
      <w:pPr>
        <w:jc w:val="both"/>
      </w:pPr>
      <w:r>
        <w:tab/>
        <w:t>4) перечень подпрограмм и краткое описание подпрограмм Программы;</w:t>
      </w:r>
    </w:p>
    <w:p w:rsidR="000216DB" w:rsidRDefault="000216DB" w:rsidP="00E444E1">
      <w:pPr>
        <w:jc w:val="both"/>
      </w:pPr>
      <w:r>
        <w:tab/>
        <w:t>5) о</w:t>
      </w:r>
      <w:r w:rsidRPr="000216DB">
        <w:t>писание целей Программы</w:t>
      </w:r>
      <w:r>
        <w:t>;</w:t>
      </w:r>
    </w:p>
    <w:p w:rsidR="000216DB" w:rsidRDefault="000216DB" w:rsidP="00E444E1">
      <w:pPr>
        <w:jc w:val="both"/>
      </w:pPr>
      <w:r>
        <w:tab/>
        <w:t xml:space="preserve">6) </w:t>
      </w:r>
      <w:r w:rsidR="00490562">
        <w:t>о</w:t>
      </w:r>
      <w:r w:rsidR="00490562" w:rsidRPr="00490562">
        <w:t>бобщенная характеристика основных мероприятий Программы</w:t>
      </w:r>
      <w:r w:rsidR="00490562">
        <w:t>;</w:t>
      </w:r>
    </w:p>
    <w:p w:rsidR="00490562" w:rsidRDefault="00490562" w:rsidP="00E444E1">
      <w:pPr>
        <w:jc w:val="both"/>
      </w:pPr>
      <w:r>
        <w:tab/>
        <w:t>7) п</w:t>
      </w:r>
      <w:r w:rsidRPr="00490562">
        <w:t>ланируемые результаты реализации</w:t>
      </w:r>
      <w:r>
        <w:t xml:space="preserve"> проекта Программы;</w:t>
      </w:r>
    </w:p>
    <w:p w:rsidR="00490562" w:rsidRDefault="00490562" w:rsidP="00E444E1">
      <w:pPr>
        <w:jc w:val="both"/>
      </w:pPr>
      <w:r>
        <w:tab/>
        <w:t>8) м</w:t>
      </w:r>
      <w:r w:rsidRPr="00490562">
        <w:t>етодика расчета значений планируемых результатов реализации</w:t>
      </w:r>
      <w:r>
        <w:t xml:space="preserve"> проекта Программы;</w:t>
      </w:r>
    </w:p>
    <w:p w:rsidR="00490562" w:rsidRDefault="00490562" w:rsidP="00E444E1">
      <w:pPr>
        <w:jc w:val="both"/>
      </w:pPr>
      <w:r>
        <w:tab/>
        <w:t>9) порядок взаимодействия ответственного за выполнения мероприятия</w:t>
      </w:r>
    </w:p>
    <w:p w:rsidR="00490562" w:rsidRDefault="00490562" w:rsidP="00E444E1">
      <w:pPr>
        <w:jc w:val="both"/>
      </w:pPr>
      <w:r>
        <w:t>программы с муниципальным заказчиком муниципальной программы (подпрограммы);</w:t>
      </w:r>
    </w:p>
    <w:p w:rsidR="00490562" w:rsidRDefault="00490562" w:rsidP="00E444E1">
      <w:pPr>
        <w:jc w:val="both"/>
      </w:pPr>
      <w:r>
        <w:tab/>
        <w:t>10) с</w:t>
      </w:r>
      <w:r w:rsidRPr="00490562">
        <w:t>остав, форма и сроки представления отчетности о ходе реализации мероприятий муниципальной программы (подпрограммы)</w:t>
      </w:r>
      <w:r>
        <w:t>;</w:t>
      </w:r>
    </w:p>
    <w:p w:rsidR="00E444E1" w:rsidRDefault="00490562" w:rsidP="00E444E1">
      <w:pPr>
        <w:jc w:val="both"/>
      </w:pPr>
      <w:r>
        <w:tab/>
        <w:t xml:space="preserve">11) </w:t>
      </w:r>
      <w:r w:rsidRPr="00490562">
        <w:t>Подп</w:t>
      </w:r>
      <w:r>
        <w:t>рограммы</w:t>
      </w:r>
      <w:r w:rsidR="00E444E1">
        <w:t>:</w:t>
      </w:r>
    </w:p>
    <w:p w:rsidR="00490562" w:rsidRDefault="00E444E1" w:rsidP="00E444E1">
      <w:pPr>
        <w:jc w:val="both"/>
      </w:pPr>
      <w:r>
        <w:tab/>
        <w:t>- подпрограмма</w:t>
      </w:r>
      <w:r w:rsidR="00490562" w:rsidRPr="00490562">
        <w:t xml:space="preserve"> 1 «Чистая вода»</w:t>
      </w:r>
      <w:r>
        <w:t xml:space="preserve"> (паспорт; х</w:t>
      </w:r>
      <w:r w:rsidRPr="00E444E1">
        <w:t>арактеристика проблем, решаемых посредством мероприятий</w:t>
      </w:r>
      <w:r>
        <w:t>; к</w:t>
      </w:r>
      <w:r w:rsidRPr="00E444E1">
        <w:t>онцептуальные направления реформирования, модернизации, преобразования отдельных сфер инженерной инфраструктуры, реализуемых в рамках подпрограммы</w:t>
      </w:r>
      <w:r>
        <w:t>; перечень мероприятий);</w:t>
      </w:r>
    </w:p>
    <w:p w:rsidR="00E444E1" w:rsidRDefault="00E444E1" w:rsidP="00E444E1">
      <w:pPr>
        <w:jc w:val="both"/>
      </w:pPr>
      <w:r>
        <w:tab/>
        <w:t>- п</w:t>
      </w:r>
      <w:r w:rsidRPr="00E444E1">
        <w:t>одпрограмма 2 «Системы водоотведения»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инженерной инфраструктуры, реализуемых в рамках подпрограммы; перечень мероприятий);</w:t>
      </w:r>
    </w:p>
    <w:p w:rsidR="00E444E1" w:rsidRDefault="00E444E1" w:rsidP="00E444E1">
      <w:pPr>
        <w:jc w:val="both"/>
      </w:pPr>
      <w:r>
        <w:tab/>
        <w:t>- п</w:t>
      </w:r>
      <w:r w:rsidRPr="00E444E1">
        <w:t>одпрограмма 3 «Создание условий для обеспечения качественными коммунальными услугами»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инженерной инфраструктуры, реализуемых в рамках подпрограммы; перечень мероприятий);</w:t>
      </w:r>
    </w:p>
    <w:p w:rsidR="00E444E1" w:rsidRDefault="00E444E1" w:rsidP="00E444E1">
      <w:pPr>
        <w:jc w:val="both"/>
      </w:pPr>
      <w:r>
        <w:tab/>
        <w:t>- п</w:t>
      </w:r>
      <w:r w:rsidRPr="00E444E1">
        <w:t>одпрограмма 4 «Энергосбережение и повышение энергетической эффективности»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инженерной инфраструктуры, реализуемых в рамках подпрограммы; перечень мероприятий);</w:t>
      </w:r>
    </w:p>
    <w:p w:rsidR="00E444E1" w:rsidRDefault="00E444E1" w:rsidP="00E444E1">
      <w:pPr>
        <w:jc w:val="both"/>
      </w:pPr>
      <w:r>
        <w:tab/>
        <w:t>- п</w:t>
      </w:r>
      <w:r w:rsidRPr="00E444E1">
        <w:t>одпрограмма 8 «Обеспечивающая подпрограмма»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инженерной инфраструктуры, реализуемых в рамках подпрограммы; перечень мероприятий);</w:t>
      </w:r>
    </w:p>
    <w:p w:rsidR="00E444E1" w:rsidRDefault="00E444E1" w:rsidP="00E444E1">
      <w:pPr>
        <w:jc w:val="both"/>
      </w:pPr>
      <w:r>
        <w:tab/>
        <w:t>- а</w:t>
      </w:r>
      <w:r w:rsidRPr="00E444E1">
        <w:t xml:space="preserve">дресный перечень объектов строительства, реконструкции муниципальной собственности, финансирование которых осуществляется за счет средств бюджетов </w:t>
      </w:r>
      <w:r w:rsidRPr="00E444E1">
        <w:lastRenderedPageBreak/>
        <w:t>муниципальных образований Московской области или средств бюджетов муниципальных образований и внебюджетных источников, предусмотренных мероприятием 2 «Капитальный ремонт, приобретение, монтаж и ввод в эксплуатацию объектов коммунальной инфраструктуры» подпрограммы 3 «Создание условий для обеспечения качественными коммунальными услугами»</w:t>
      </w:r>
      <w:r>
        <w:t>;</w:t>
      </w:r>
    </w:p>
    <w:p w:rsidR="00E444E1" w:rsidRDefault="00BF1BB9" w:rsidP="00E444E1">
      <w:pPr>
        <w:jc w:val="both"/>
      </w:pPr>
      <w:r>
        <w:tab/>
        <w:t>12) приложения к проекту Программы;</w:t>
      </w:r>
    </w:p>
    <w:p w:rsidR="00BF1BB9" w:rsidRDefault="00BF1BB9" w:rsidP="00E444E1">
      <w:pPr>
        <w:jc w:val="both"/>
      </w:pPr>
      <w:r>
        <w:tab/>
      </w:r>
      <w:r w:rsidRPr="007F4814">
        <w:t>13) Письмо</w:t>
      </w:r>
      <w:r w:rsidR="007F4814" w:rsidRPr="007F4814">
        <w:t xml:space="preserve"> Министерства энергетики Московской области</w:t>
      </w:r>
      <w:r w:rsidR="007F4814">
        <w:t xml:space="preserve"> б/н.</w:t>
      </w:r>
    </w:p>
    <w:p w:rsidR="00BF1BB9" w:rsidRDefault="00BF1BB9" w:rsidP="00E444E1">
      <w:pPr>
        <w:jc w:val="both"/>
      </w:pPr>
    </w:p>
    <w:p w:rsidR="00BF1BB9" w:rsidRPr="00BF1BB9" w:rsidRDefault="00BF1BB9" w:rsidP="00BF1BB9">
      <w:pPr>
        <w:jc w:val="both"/>
        <w:rPr>
          <w:b/>
        </w:rPr>
      </w:pPr>
      <w:r>
        <w:rPr>
          <w:b/>
        </w:rPr>
        <w:tab/>
      </w:r>
      <w:r w:rsidRPr="00BF1BB9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BF1BB9" w:rsidRDefault="00BF1BB9" w:rsidP="00BF1BB9">
      <w:pPr>
        <w:jc w:val="both"/>
      </w:pPr>
    </w:p>
    <w:p w:rsidR="00BF1BB9" w:rsidRDefault="00BF1BB9" w:rsidP="00BF1BB9">
      <w:pPr>
        <w:jc w:val="both"/>
      </w:pPr>
      <w:r>
        <w:tab/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BF1BB9" w:rsidRDefault="00BF1BB9" w:rsidP="00BF1BB9">
      <w:pPr>
        <w:jc w:val="both"/>
      </w:pPr>
      <w:r>
        <w:tab/>
      </w:r>
      <w:r w:rsidRPr="007F4814">
        <w:t xml:space="preserve">4.2. В проект Программы внесены изменения </w:t>
      </w:r>
      <w:r w:rsidR="00F8138E" w:rsidRPr="007F4814">
        <w:t>на</w:t>
      </w:r>
      <w:r w:rsidR="00F8138E">
        <w:t xml:space="preserve"> основании письма Министерства энергетики Московской области</w:t>
      </w:r>
      <w:r w:rsidR="007F4814">
        <w:t xml:space="preserve">, а именно, добавлена подпрограмма </w:t>
      </w:r>
      <w:r w:rsidR="007F4814" w:rsidRPr="007F4814">
        <w:t>4 «Энергосбережение и повышение энергетической эффективности»</w:t>
      </w:r>
      <w:r w:rsidR="007F4814">
        <w:t>.</w:t>
      </w:r>
    </w:p>
    <w:p w:rsidR="00BF1BB9" w:rsidRDefault="00BF1BB9" w:rsidP="00BF1BB9">
      <w:pPr>
        <w:jc w:val="both"/>
      </w:pPr>
      <w:r>
        <w:tab/>
        <w:t xml:space="preserve">4.3. Объем финансирования приведен в соответствие с Решением Совета депутатов городского округа </w:t>
      </w:r>
      <w:r w:rsidRPr="007F4814">
        <w:t xml:space="preserve">Пущино </w:t>
      </w:r>
      <w:r w:rsidR="007F4814" w:rsidRPr="007F4814">
        <w:t>№67/16 от 25.06</w:t>
      </w:r>
      <w:bookmarkStart w:id="0" w:name="_GoBack"/>
      <w:bookmarkEnd w:id="0"/>
      <w:r w:rsidRPr="007F4814">
        <w:t>.2020 года «О внесении изменений в решение Совета депутатов городского округа Пущино от 28.11.</w:t>
      </w:r>
      <w:r>
        <w:t>2019 № 28/06 «О бюджете городского округа Пущино на 2020 год и на плановый период 2021 и 2022 годов». Изменение объемов финансирования программы приведены в Таблице №1.</w:t>
      </w:r>
    </w:p>
    <w:p w:rsidR="00BF1BB9" w:rsidRDefault="00BF1BB9" w:rsidP="009974AC">
      <w:pPr>
        <w:jc w:val="right"/>
        <w:rPr>
          <w:i/>
        </w:rPr>
      </w:pPr>
      <w:r w:rsidRPr="009974AC">
        <w:rPr>
          <w:i/>
        </w:rPr>
        <w:t>Таблица №1</w:t>
      </w:r>
    </w:p>
    <w:p w:rsidR="00F8138E" w:rsidRDefault="00F8138E" w:rsidP="009974AC">
      <w:pPr>
        <w:jc w:val="right"/>
        <w:rPr>
          <w:i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566"/>
        <w:gridCol w:w="1066"/>
        <w:gridCol w:w="966"/>
        <w:gridCol w:w="958"/>
        <w:gridCol w:w="959"/>
        <w:gridCol w:w="1066"/>
        <w:gridCol w:w="1179"/>
      </w:tblGrid>
      <w:tr w:rsidR="00F8138E" w:rsidRPr="00F8138E" w:rsidTr="00F8138E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F8138E" w:rsidRPr="00F8138E" w:rsidTr="00F8138E">
        <w:trPr>
          <w:trHeight w:val="43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E" w:rsidRPr="00F8138E" w:rsidRDefault="00F8138E" w:rsidP="00F813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8138E" w:rsidRPr="00F8138E" w:rsidTr="00F8138E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 xml:space="preserve">МП «Развитие инженерной инфраструктуры и </w:t>
            </w:r>
            <w:proofErr w:type="spellStart"/>
            <w:r w:rsidRPr="00F8138E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8138E">
              <w:rPr>
                <w:b/>
                <w:bCs/>
                <w:color w:val="000000"/>
                <w:sz w:val="20"/>
                <w:szCs w:val="20"/>
              </w:rPr>
              <w:t>» на 2020-2024 годы Всего, в том числе по годам: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723134,00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18792,00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2361,00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350710,00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350710,00</w:t>
            </w:r>
          </w:p>
        </w:tc>
      </w:tr>
      <w:tr w:rsidR="00F8138E" w:rsidRPr="00F8138E" w:rsidTr="00F8138E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519750,00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259875,00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259875,00</w:t>
            </w:r>
          </w:p>
        </w:tc>
      </w:tr>
      <w:tr w:rsidR="00F8138E" w:rsidRPr="00F8138E" w:rsidTr="00F8138E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190213,00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15841,00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86625,00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86625,00</w:t>
            </w:r>
          </w:p>
        </w:tc>
      </w:tr>
      <w:tr w:rsidR="00F8138E" w:rsidRPr="00F8138E" w:rsidTr="00F8138E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13171,00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2951,00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4210,00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4210,00</w:t>
            </w:r>
          </w:p>
        </w:tc>
      </w:tr>
      <w:tr w:rsidR="00F8138E" w:rsidRPr="00F8138E" w:rsidTr="00F8138E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8138E" w:rsidRPr="00F8138E" w:rsidTr="00F8138E">
        <w:trPr>
          <w:trHeight w:val="11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 xml:space="preserve">ПРОЕКТ «Развитие инженерной инфраструктуры и </w:t>
            </w:r>
            <w:proofErr w:type="spellStart"/>
            <w:r w:rsidRPr="00F8138E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8138E">
              <w:rPr>
                <w:b/>
                <w:bCs/>
                <w:color w:val="000000"/>
                <w:sz w:val="20"/>
                <w:szCs w:val="20"/>
              </w:rPr>
              <w:t>» на 2020-2024 годы. Всего, в том числе по годам: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729592,00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25238,00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2361,00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350710,00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38E">
              <w:rPr>
                <w:b/>
                <w:bCs/>
                <w:color w:val="000000"/>
                <w:sz w:val="20"/>
                <w:szCs w:val="20"/>
              </w:rPr>
              <w:t>350710,00</w:t>
            </w:r>
          </w:p>
        </w:tc>
      </w:tr>
      <w:tr w:rsidR="00F8138E" w:rsidRPr="00F8138E" w:rsidTr="00F8138E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519750,00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259875,00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259875,00</w:t>
            </w:r>
          </w:p>
        </w:tc>
      </w:tr>
      <w:tr w:rsidR="00F8138E" w:rsidRPr="00F8138E" w:rsidTr="00F8138E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196659,00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22287,00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86625,00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86625,00</w:t>
            </w:r>
          </w:p>
        </w:tc>
      </w:tr>
      <w:tr w:rsidR="00F8138E" w:rsidRPr="00F8138E" w:rsidTr="00F8138E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13183,00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2963,00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4210,00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4210,00</w:t>
            </w:r>
          </w:p>
        </w:tc>
      </w:tr>
      <w:tr w:rsidR="00F8138E" w:rsidRPr="00F8138E" w:rsidTr="00F8138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both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jc w:val="center"/>
              <w:rPr>
                <w:color w:val="000000"/>
                <w:sz w:val="20"/>
                <w:szCs w:val="20"/>
              </w:rPr>
            </w:pPr>
            <w:r w:rsidRPr="00F8138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7519E" w:rsidRDefault="009974AC" w:rsidP="009974A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148AE">
        <w:instrText xml:space="preserve">Excel.Sheet.12 "D:\\Desktop\\РК\\Документы\\Заключения\\Экспертиза муниципальных программ\\2020\\МП Развитие инженерной инфраструктуры и энергоэффективности\\Таблица.xlsx" Лист1!R6C6:R17C12 </w:instrText>
      </w:r>
      <w:r>
        <w:instrText xml:space="preserve">\a \f 4 \h </w:instrText>
      </w:r>
      <w:r>
        <w:fldChar w:fldCharType="separate"/>
      </w:r>
    </w:p>
    <w:p w:rsidR="00BF1BB9" w:rsidRDefault="009974AC" w:rsidP="009974AC">
      <w:pPr>
        <w:jc w:val="both"/>
      </w:pPr>
      <w:r>
        <w:fldChar w:fldCharType="end"/>
      </w:r>
    </w:p>
    <w:p w:rsidR="00BF1BB9" w:rsidRDefault="009974AC" w:rsidP="009974AC">
      <w:pPr>
        <w:jc w:val="both"/>
      </w:pPr>
      <w:r>
        <w:lastRenderedPageBreak/>
        <w:tab/>
      </w:r>
      <w:r w:rsidRPr="009974AC">
        <w:t>4.3.1.) Общий объем финансирования муницип</w:t>
      </w:r>
      <w:r>
        <w:t>альной программы увеличен на 0,9</w:t>
      </w:r>
      <w:r w:rsidRPr="009974AC">
        <w:t xml:space="preserve">% или </w:t>
      </w:r>
      <w:r w:rsidR="006D7B6E">
        <w:t>6458</w:t>
      </w:r>
      <w:r>
        <w:t xml:space="preserve"> тыс. рублей и составил</w:t>
      </w:r>
      <w:r w:rsidR="00F8138E">
        <w:t xml:space="preserve"> 729592</w:t>
      </w:r>
      <w:r>
        <w:t xml:space="preserve"> </w:t>
      </w:r>
      <w:r w:rsidRPr="009974AC">
        <w:t>тыс. рублей в связи со следующими изменениями проекта Программы:</w:t>
      </w:r>
    </w:p>
    <w:p w:rsidR="007A69E0" w:rsidRDefault="007A69E0" w:rsidP="007A69E0">
      <w:pPr>
        <w:jc w:val="both"/>
      </w:pPr>
      <w:r>
        <w:tab/>
        <w:t>- увеличено финансирование из средств бюджета Московской области</w:t>
      </w:r>
      <w:r w:rsidR="00F8138E">
        <w:t xml:space="preserve"> в 2020 г.</w:t>
      </w:r>
      <w:r>
        <w:t xml:space="preserve"> на сумму 6446 тыс. рублей в Мероприятии 02.01.</w:t>
      </w:r>
      <w:r w:rsidRPr="007A69E0">
        <w:t xml:space="preserve"> </w:t>
      </w:r>
      <w:r>
        <w:t>«Капитальный ремонт, приобретение, монтаж и ввод в эксплуатацию объектов коммунальной инфраструктуры» Основного мероприятия 02 "</w:t>
      </w:r>
      <w:r w:rsidRPr="007A69E0">
        <w:t>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>
        <w:t>»</w:t>
      </w:r>
      <w:r w:rsidRPr="007A69E0">
        <w:t xml:space="preserve"> </w:t>
      </w:r>
      <w:r>
        <w:t>П</w:t>
      </w:r>
      <w:r w:rsidRPr="007A69E0">
        <w:t>одпрограммы 3 «Создание условий для обеспечения качественными коммунальными услугами»</w:t>
      </w:r>
      <w:r w:rsidR="00CC0B58">
        <w:t>;</w:t>
      </w:r>
    </w:p>
    <w:p w:rsidR="00CC0B58" w:rsidRDefault="00CC0B58" w:rsidP="00F8138E">
      <w:pPr>
        <w:jc w:val="both"/>
      </w:pPr>
      <w:r>
        <w:tab/>
      </w:r>
      <w:r w:rsidR="00F8138E">
        <w:t>- добавлено финансирование в размере 12 тыс. рублей из средств бюджета городского округа Пущино в 2020 г. в Мероприятии</w:t>
      </w:r>
      <w:r w:rsidR="00F8138E" w:rsidRPr="00F8138E">
        <w:t xml:space="preserve"> 1. </w:t>
      </w:r>
      <w:r w:rsidR="00F8138E">
        <w:t>«</w:t>
      </w:r>
      <w:r w:rsidR="00F8138E" w:rsidRPr="00F8138E">
        <w:t>Установка, замена, поверка приборов учета энергетических ресурсов в многоквартирных домах</w:t>
      </w:r>
      <w:r w:rsidR="00F8138E">
        <w:t>»</w:t>
      </w:r>
      <w:r w:rsidR="00F8138E" w:rsidRPr="00F8138E">
        <w:t xml:space="preserve"> </w:t>
      </w:r>
      <w:r w:rsidR="00F8138E">
        <w:t>Основного мероприятия 02. «Организация учета энергетических ресурсов в жилищном фонде»</w:t>
      </w:r>
      <w:r w:rsidR="00F8138E" w:rsidRPr="00F8138E">
        <w:t xml:space="preserve"> </w:t>
      </w:r>
      <w:r w:rsidR="00F8138E">
        <w:t>П</w:t>
      </w:r>
      <w:r w:rsidR="00F8138E" w:rsidRPr="00F8138E">
        <w:t>одпрограммы 4 «Энергосбережение и повышение энергетической эффективности»</w:t>
      </w:r>
      <w:r w:rsidR="00F8138E">
        <w:t>.</w:t>
      </w:r>
    </w:p>
    <w:p w:rsidR="007F4814" w:rsidRDefault="007F4814" w:rsidP="00F8138E">
      <w:pPr>
        <w:jc w:val="both"/>
      </w:pPr>
    </w:p>
    <w:p w:rsidR="007F4814" w:rsidRDefault="007F4814" w:rsidP="007F4814">
      <w:pPr>
        <w:jc w:val="both"/>
      </w:pPr>
      <w:r w:rsidRPr="007F4814">
        <w:rPr>
          <w:b/>
        </w:rPr>
        <w:t>5. Выводы:</w:t>
      </w:r>
      <w:r>
        <w:t xml:space="preserve"> изменения в муниципальную программу </w:t>
      </w:r>
      <w:r w:rsidRPr="007F4814">
        <w:t xml:space="preserve">«Развитие инженерной инфраструктуры и </w:t>
      </w:r>
      <w:proofErr w:type="spellStart"/>
      <w:r w:rsidRPr="007F4814">
        <w:t>энергоэффективности</w:t>
      </w:r>
      <w:proofErr w:type="spellEnd"/>
      <w:r w:rsidRPr="007F4814">
        <w:t>» на 2020-2024 годы</w:t>
      </w:r>
      <w:r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7F4814">
        <w:t xml:space="preserve">№67/16 от 25.06.2020 года </w:t>
      </w:r>
      <w:r>
        <w:t>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</w:p>
    <w:p w:rsidR="007F4814" w:rsidRDefault="007F4814" w:rsidP="007F4814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7F4814" w:rsidRDefault="007F4814" w:rsidP="007F4814">
      <w:pPr>
        <w:jc w:val="both"/>
      </w:pPr>
    </w:p>
    <w:p w:rsidR="007F4814" w:rsidRDefault="007F4814" w:rsidP="007F4814">
      <w:pPr>
        <w:jc w:val="both"/>
      </w:pPr>
    </w:p>
    <w:p w:rsidR="007F4814" w:rsidRDefault="007F4814" w:rsidP="007F4814">
      <w:pPr>
        <w:jc w:val="both"/>
      </w:pPr>
    </w:p>
    <w:p w:rsidR="007F4814" w:rsidRDefault="007F4814" w:rsidP="007F4814">
      <w:pPr>
        <w:jc w:val="both"/>
      </w:pPr>
    </w:p>
    <w:p w:rsidR="007F4814" w:rsidRDefault="007F4814" w:rsidP="007F4814">
      <w:pPr>
        <w:jc w:val="both"/>
      </w:pPr>
    </w:p>
    <w:p w:rsidR="007F4814" w:rsidRDefault="007F4814" w:rsidP="007F4814">
      <w:pPr>
        <w:jc w:val="both"/>
      </w:pPr>
    </w:p>
    <w:p w:rsidR="007F4814" w:rsidRDefault="007F4814" w:rsidP="007F4814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7F4814" w:rsidRPr="00BF1BB9" w:rsidRDefault="007F4814" w:rsidP="00F8138E">
      <w:pPr>
        <w:jc w:val="both"/>
      </w:pPr>
    </w:p>
    <w:sectPr w:rsidR="007F4814" w:rsidRPr="00BF1B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F4" w:rsidRDefault="00BC0CF4" w:rsidP="00EE4A51">
      <w:r>
        <w:separator/>
      </w:r>
    </w:p>
  </w:endnote>
  <w:endnote w:type="continuationSeparator" w:id="0">
    <w:p w:rsidR="00BC0CF4" w:rsidRDefault="00BC0CF4" w:rsidP="00E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6466940"/>
      <w:docPartObj>
        <w:docPartGallery w:val="Page Numbers (Bottom of Page)"/>
        <w:docPartUnique/>
      </w:docPartObj>
    </w:sdtPr>
    <w:sdtEndPr/>
    <w:sdtContent>
      <w:p w:rsidR="00EE4A51" w:rsidRPr="00EE4A51" w:rsidRDefault="00EE4A51">
        <w:pPr>
          <w:pStyle w:val="a6"/>
          <w:jc w:val="center"/>
          <w:rPr>
            <w:sz w:val="20"/>
            <w:szCs w:val="20"/>
          </w:rPr>
        </w:pPr>
        <w:r w:rsidRPr="00EE4A51">
          <w:rPr>
            <w:sz w:val="20"/>
            <w:szCs w:val="20"/>
          </w:rPr>
          <w:fldChar w:fldCharType="begin"/>
        </w:r>
        <w:r w:rsidRPr="00EE4A51">
          <w:rPr>
            <w:sz w:val="20"/>
            <w:szCs w:val="20"/>
          </w:rPr>
          <w:instrText>PAGE   \* MERGEFORMAT</w:instrText>
        </w:r>
        <w:r w:rsidRPr="00EE4A51">
          <w:rPr>
            <w:sz w:val="20"/>
            <w:szCs w:val="20"/>
          </w:rPr>
          <w:fldChar w:fldCharType="separate"/>
        </w:r>
        <w:r w:rsidR="007C1287">
          <w:rPr>
            <w:noProof/>
            <w:sz w:val="20"/>
            <w:szCs w:val="20"/>
          </w:rPr>
          <w:t>2</w:t>
        </w:r>
        <w:r w:rsidRPr="00EE4A51">
          <w:rPr>
            <w:sz w:val="20"/>
            <w:szCs w:val="20"/>
          </w:rPr>
          <w:fldChar w:fldCharType="end"/>
        </w:r>
      </w:p>
    </w:sdtContent>
  </w:sdt>
  <w:p w:rsidR="00EE4A51" w:rsidRPr="00EE4A51" w:rsidRDefault="00EE4A51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F4" w:rsidRDefault="00BC0CF4" w:rsidP="00EE4A51">
      <w:r>
        <w:separator/>
      </w:r>
    </w:p>
  </w:footnote>
  <w:footnote w:type="continuationSeparator" w:id="0">
    <w:p w:rsidR="00BC0CF4" w:rsidRDefault="00BC0CF4" w:rsidP="00EE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5CE8"/>
    <w:multiLevelType w:val="hybridMultilevel"/>
    <w:tmpl w:val="9D600C2E"/>
    <w:lvl w:ilvl="0" w:tplc="A4C6D6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F"/>
    <w:rsid w:val="000216DB"/>
    <w:rsid w:val="001968EA"/>
    <w:rsid w:val="00490562"/>
    <w:rsid w:val="00581B32"/>
    <w:rsid w:val="006C4A64"/>
    <w:rsid w:val="006D7B6E"/>
    <w:rsid w:val="007A69E0"/>
    <w:rsid w:val="007C1287"/>
    <w:rsid w:val="007F4814"/>
    <w:rsid w:val="0083045B"/>
    <w:rsid w:val="009974AC"/>
    <w:rsid w:val="009F1DBE"/>
    <w:rsid w:val="00A148AE"/>
    <w:rsid w:val="00B7519E"/>
    <w:rsid w:val="00BC0CF4"/>
    <w:rsid w:val="00BF1BB9"/>
    <w:rsid w:val="00CC0B58"/>
    <w:rsid w:val="00DE3BB4"/>
    <w:rsid w:val="00E444E1"/>
    <w:rsid w:val="00E75163"/>
    <w:rsid w:val="00E7666F"/>
    <w:rsid w:val="00EE4A51"/>
    <w:rsid w:val="00F00E59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58F6-253C-4061-BB74-EB655B1A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8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581B32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021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A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4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2020-07-07T08:05:00Z</cp:lastPrinted>
  <dcterms:created xsi:type="dcterms:W3CDTF">2020-07-06T08:59:00Z</dcterms:created>
  <dcterms:modified xsi:type="dcterms:W3CDTF">2020-10-06T09:34:00Z</dcterms:modified>
</cp:coreProperties>
</file>