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E3" w:rsidRDefault="002576E3" w:rsidP="002576E3">
      <w:pPr>
        <w:rPr>
          <w:rFonts w:ascii="Arial" w:eastAsia="Batang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490AAFC" wp14:editId="6CFC7078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2576E3" w:rsidRDefault="002576E3" w:rsidP="002576E3">
      <w:pPr>
        <w:jc w:val="center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2576E3" w:rsidRDefault="002576E3" w:rsidP="002576E3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2576E3" w:rsidRDefault="002576E3" w:rsidP="002576E3">
      <w:pPr>
        <w:jc w:val="center"/>
        <w:rPr>
          <w:rFonts w:eastAsia="Batang"/>
          <w:b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ул. Строителей, д.18</w:t>
      </w:r>
      <w:r>
        <w:rPr>
          <w:i/>
          <w:sz w:val="16"/>
          <w:szCs w:val="16"/>
          <w:u w:val="single"/>
          <w:vertAlign w:val="superscript"/>
          <w:lang w:val="ru-RU"/>
        </w:rPr>
        <w:t>а,</w:t>
      </w:r>
      <w:r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2576E3" w:rsidRPr="002576E3" w:rsidRDefault="002576E3" w:rsidP="002576E3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Тел. (4967) 73-22-92;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>: (4967) 73-55-08</w:t>
      </w:r>
    </w:p>
    <w:p w:rsidR="002576E3" w:rsidRDefault="002576E3" w:rsidP="002576E3">
      <w:pPr>
        <w:rPr>
          <w:rFonts w:ascii="Arial" w:eastAsia="Batang" w:hAnsi="Arial" w:cs="Arial"/>
          <w:lang w:val="ru-RU"/>
        </w:rPr>
      </w:pPr>
    </w:p>
    <w:p w:rsidR="0059394A" w:rsidRDefault="0059394A" w:rsidP="002576E3">
      <w:pPr>
        <w:rPr>
          <w:rFonts w:ascii="Arial" w:eastAsia="Batang" w:hAnsi="Arial" w:cs="Arial"/>
          <w:lang w:val="ru-RU"/>
        </w:rPr>
      </w:pPr>
    </w:p>
    <w:p w:rsidR="002576E3" w:rsidRDefault="002576E3" w:rsidP="002576E3">
      <w:pPr>
        <w:rPr>
          <w:rFonts w:ascii="Arial" w:eastAsia="Batang" w:hAnsi="Arial" w:cs="Arial"/>
          <w:sz w:val="24"/>
          <w:szCs w:val="24"/>
          <w:lang w:val="ru-RU"/>
        </w:rPr>
      </w:pPr>
    </w:p>
    <w:p w:rsidR="002576E3" w:rsidRDefault="002576E3" w:rsidP="002576E3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г. Пущино                                                                                                                                            22.07.2020 г.</w:t>
      </w:r>
    </w:p>
    <w:p w:rsidR="002576E3" w:rsidRDefault="002576E3" w:rsidP="002576E3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2576E3" w:rsidRDefault="002576E3" w:rsidP="002576E3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59394A" w:rsidRDefault="0059394A" w:rsidP="002576E3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2576E3" w:rsidRDefault="002576E3" w:rsidP="002576E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7</w:t>
      </w:r>
    </w:p>
    <w:p w:rsidR="002576E3" w:rsidRDefault="002576E3" w:rsidP="002576E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2576E3" w:rsidRDefault="002576E3" w:rsidP="002576E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Проект решения Совета депутатов городского округа Пущино </w:t>
      </w:r>
    </w:p>
    <w:p w:rsidR="002576E3" w:rsidRDefault="002576E3" w:rsidP="002576E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«О внесении изменений в решение Совета депутатов от 28.11.2019 № 28/06 «О бюджете городского округа Пущино на 2020 год и на плановый период 2021 и 2022 годов» </w:t>
      </w:r>
    </w:p>
    <w:p w:rsidR="00904EE2" w:rsidRDefault="00941658">
      <w:pPr>
        <w:rPr>
          <w:lang w:val="ru-RU"/>
        </w:rPr>
      </w:pPr>
    </w:p>
    <w:p w:rsidR="0059394A" w:rsidRDefault="0059394A">
      <w:pPr>
        <w:rPr>
          <w:lang w:val="ru-RU"/>
        </w:rPr>
      </w:pPr>
    </w:p>
    <w:p w:rsidR="0059394A" w:rsidRDefault="0059394A">
      <w:pPr>
        <w:rPr>
          <w:lang w:val="ru-RU"/>
        </w:rPr>
      </w:pPr>
    </w:p>
    <w:p w:rsidR="002576E3" w:rsidRDefault="002576E3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Pr="002576E3">
        <w:rPr>
          <w:lang w:val="ru-RU"/>
        </w:rPr>
        <w:t>Экспертное заключение на Проект решения Совета депутатов городского округа Пущино «О внесении изменений в решение Совета депутатов от 28.11.2019 № 28/06 «О бюджете городского округа Пущино на 2020 год и на плановый период 2021 и 2022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2020 год, утвержденным Приказом Председателя Ревизионной комиссии города Пущино №  46  от «20» декабря 2019г.</w:t>
      </w:r>
    </w:p>
    <w:p w:rsidR="00A53597" w:rsidRDefault="002576E3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Pr="002576E3">
        <w:rPr>
          <w:lang w:val="ru-RU"/>
        </w:rPr>
        <w:t xml:space="preserve">Изменения, вносимые в бюджет городского округа Пущино, обусловлены </w:t>
      </w:r>
      <w:r>
        <w:rPr>
          <w:lang w:val="ru-RU"/>
        </w:rPr>
        <w:t>увеличением</w:t>
      </w:r>
      <w:r w:rsidRPr="002576E3">
        <w:rPr>
          <w:lang w:val="ru-RU"/>
        </w:rPr>
        <w:t xml:space="preserve"> объема </w:t>
      </w:r>
      <w:r>
        <w:rPr>
          <w:lang w:val="ru-RU"/>
        </w:rPr>
        <w:t>бюд</w:t>
      </w:r>
      <w:r w:rsidR="0023190D">
        <w:rPr>
          <w:lang w:val="ru-RU"/>
        </w:rPr>
        <w:t>жета по доходам и расходам на 2774</w:t>
      </w:r>
      <w:r>
        <w:rPr>
          <w:lang w:val="ru-RU"/>
        </w:rPr>
        <w:t xml:space="preserve">3 тыс. рублей. </w:t>
      </w:r>
      <w:r w:rsidRPr="002576E3">
        <w:rPr>
          <w:lang w:val="ru-RU"/>
        </w:rPr>
        <w:t>Размер дефицита бюджета остал</w:t>
      </w:r>
      <w:r>
        <w:rPr>
          <w:lang w:val="ru-RU"/>
        </w:rPr>
        <w:t>ся неизменным и составляет 69266</w:t>
      </w:r>
      <w:r w:rsidRPr="002576E3">
        <w:rPr>
          <w:lang w:val="ru-RU"/>
        </w:rPr>
        <w:t xml:space="preserve"> тыс</w:t>
      </w:r>
      <w:r>
        <w:rPr>
          <w:lang w:val="ru-RU"/>
        </w:rPr>
        <w:t>. рублей.</w:t>
      </w:r>
      <w:r w:rsidRPr="002576E3">
        <w:rPr>
          <w:lang w:val="ru-RU"/>
        </w:rPr>
        <w:t xml:space="preserve"> В итоге имеются следующие основные изменения бюджета городского округа Пущино на 2020 год:</w:t>
      </w:r>
    </w:p>
    <w:p w:rsidR="00A53597" w:rsidRPr="00A53597" w:rsidRDefault="00A53597" w:rsidP="0059394A">
      <w:pPr>
        <w:spacing w:line="240" w:lineRule="atLeast"/>
        <w:jc w:val="both"/>
        <w:rPr>
          <w:lang w:val="ru-RU"/>
        </w:rPr>
      </w:pPr>
      <w:r w:rsidRPr="00A53597">
        <w:rPr>
          <w:lang w:val="ru-RU"/>
        </w:rPr>
        <w:tab/>
        <w:t>1</w:t>
      </w:r>
      <w:r>
        <w:rPr>
          <w:lang w:val="ru-RU"/>
        </w:rPr>
        <w:t xml:space="preserve">. </w:t>
      </w:r>
      <w:r w:rsidRPr="00A53597">
        <w:rPr>
          <w:lang w:val="ru-RU"/>
        </w:rPr>
        <w:t>Увеличиваются расходы на ремонт дворовых территорий, ямочный ремонт асфальтового покрытия на 492 тыс. рублей за счет безвозмездных поступлений, а именно, за счет субсидий бюджетам городских округов на ремонт дворовых территорий.</w:t>
      </w:r>
    </w:p>
    <w:p w:rsidR="002576E3" w:rsidRDefault="00A53597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 xml:space="preserve">2. Наблюдается рост </w:t>
      </w:r>
      <w:r w:rsidRPr="00A53597">
        <w:rPr>
          <w:lang w:val="ru-RU"/>
        </w:rPr>
        <w:t>налогов</w:t>
      </w:r>
      <w:r>
        <w:rPr>
          <w:lang w:val="ru-RU"/>
        </w:rPr>
        <w:t>ых и неналоговых доходов на</w:t>
      </w:r>
      <w:r w:rsidR="0023190D">
        <w:rPr>
          <w:lang w:val="ru-RU"/>
        </w:rPr>
        <w:t xml:space="preserve"> 27251</w:t>
      </w:r>
      <w:r w:rsidRPr="00A53597">
        <w:rPr>
          <w:lang w:val="ru-RU"/>
        </w:rPr>
        <w:t xml:space="preserve"> тыс. рублей, за счет поступления в бюджет налога на доходы физических лиц, средства которых планируется направить на следующие статьи расходов:</w:t>
      </w:r>
    </w:p>
    <w:p w:rsidR="0023190D" w:rsidRDefault="0023190D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1) Мероприятия по разработке</w:t>
      </w:r>
      <w:r w:rsidRPr="0023190D">
        <w:rPr>
          <w:lang w:val="ru-RU"/>
        </w:rPr>
        <w:t xml:space="preserve"> проектно-сметной документации на проведение перепланировки и капремонта помещения о</w:t>
      </w:r>
      <w:r>
        <w:rPr>
          <w:lang w:val="ru-RU"/>
        </w:rPr>
        <w:t>пытно-образовательной площадки «</w:t>
      </w:r>
      <w:proofErr w:type="spellStart"/>
      <w:r>
        <w:rPr>
          <w:lang w:val="ru-RU"/>
        </w:rPr>
        <w:t>БиоТех</w:t>
      </w:r>
      <w:proofErr w:type="spellEnd"/>
      <w:r>
        <w:rPr>
          <w:lang w:val="ru-RU"/>
        </w:rPr>
        <w:t>-Пущино»</w:t>
      </w:r>
      <w:r w:rsidRPr="0023190D">
        <w:rPr>
          <w:lang w:val="ru-RU"/>
        </w:rPr>
        <w:t xml:space="preserve"> ("АБ"-23)</w:t>
      </w:r>
      <w:r>
        <w:rPr>
          <w:lang w:val="ru-RU"/>
        </w:rPr>
        <w:t xml:space="preserve"> в размере 5000 тыс. рублей;</w:t>
      </w:r>
    </w:p>
    <w:p w:rsidR="000C69F5" w:rsidRDefault="0023190D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2</w:t>
      </w:r>
      <w:r w:rsidR="000C69F5">
        <w:rPr>
          <w:lang w:val="ru-RU"/>
        </w:rPr>
        <w:t>)</w:t>
      </w:r>
      <w:r w:rsidR="00A53597">
        <w:rPr>
          <w:lang w:val="ru-RU"/>
        </w:rPr>
        <w:t xml:space="preserve"> </w:t>
      </w:r>
      <w:r w:rsidR="005C7B2B">
        <w:rPr>
          <w:lang w:val="ru-RU"/>
        </w:rPr>
        <w:t>МБУ «Благоустройство»</w:t>
      </w:r>
      <w:r w:rsidR="000C69F5">
        <w:rPr>
          <w:lang w:val="ru-RU"/>
        </w:rPr>
        <w:t>:</w:t>
      </w:r>
    </w:p>
    <w:p w:rsidR="005C7B2B" w:rsidRPr="0023190D" w:rsidRDefault="000C69F5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</w:r>
      <w:r w:rsidRPr="0023190D">
        <w:rPr>
          <w:lang w:val="ru-RU"/>
        </w:rPr>
        <w:t>-</w:t>
      </w:r>
      <w:r w:rsidR="005C7B2B" w:rsidRPr="0023190D">
        <w:rPr>
          <w:lang w:val="ru-RU"/>
        </w:rPr>
        <w:t xml:space="preserve"> на содержание и ремонт автомобильных дорог в размере 3118 тыс. рублей;</w:t>
      </w:r>
    </w:p>
    <w:p w:rsidR="000C69F5" w:rsidRPr="0023190D" w:rsidRDefault="000C69F5" w:rsidP="0059394A">
      <w:pPr>
        <w:spacing w:line="240" w:lineRule="atLeast"/>
        <w:jc w:val="both"/>
        <w:rPr>
          <w:lang w:val="ru-RU"/>
        </w:rPr>
      </w:pPr>
      <w:r w:rsidRPr="0023190D">
        <w:rPr>
          <w:lang w:val="ru-RU"/>
        </w:rPr>
        <w:tab/>
        <w:t>- по статье «озеленение, места захоронения, детские площадки, сети уличного освещения, прочее благоустройство» в размере 3702 тыс. рублей;</w:t>
      </w:r>
    </w:p>
    <w:p w:rsidR="00A53597" w:rsidRPr="0023190D" w:rsidRDefault="00941658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3</w:t>
      </w:r>
      <w:r w:rsidR="000C69F5" w:rsidRPr="0023190D">
        <w:rPr>
          <w:lang w:val="ru-RU"/>
        </w:rPr>
        <w:t>)</w:t>
      </w:r>
      <w:r w:rsidR="00A01511" w:rsidRPr="0023190D">
        <w:rPr>
          <w:lang w:val="ru-RU"/>
        </w:rPr>
        <w:t xml:space="preserve"> </w:t>
      </w:r>
      <w:r w:rsidR="0023190D" w:rsidRPr="0023190D">
        <w:rPr>
          <w:lang w:val="ru-RU"/>
        </w:rPr>
        <w:t>Мероприятия по</w:t>
      </w:r>
      <w:r w:rsidR="005C7B2B" w:rsidRPr="0023190D">
        <w:rPr>
          <w:lang w:val="ru-RU"/>
        </w:rPr>
        <w:t xml:space="preserve"> с</w:t>
      </w:r>
      <w:r w:rsidR="0023190D" w:rsidRPr="0023190D">
        <w:rPr>
          <w:lang w:val="ru-RU"/>
        </w:rPr>
        <w:t>одержанию</w:t>
      </w:r>
      <w:r w:rsidR="005C7B2B" w:rsidRPr="0023190D">
        <w:rPr>
          <w:lang w:val="ru-RU"/>
        </w:rPr>
        <w:t xml:space="preserve"> и ремонт</w:t>
      </w:r>
      <w:r w:rsidR="0023190D" w:rsidRPr="0023190D">
        <w:rPr>
          <w:lang w:val="ru-RU"/>
        </w:rPr>
        <w:t>у</w:t>
      </w:r>
      <w:r w:rsidR="005C7B2B" w:rsidRPr="0023190D">
        <w:rPr>
          <w:lang w:val="ru-RU"/>
        </w:rPr>
        <w:t xml:space="preserve"> автомобильных дорог, приобретение ливневых </w:t>
      </w:r>
      <w:r w:rsidR="000C69F5" w:rsidRPr="0023190D">
        <w:rPr>
          <w:lang w:val="ru-RU"/>
        </w:rPr>
        <w:t>решеток</w:t>
      </w:r>
      <w:r w:rsidR="0023190D" w:rsidRPr="0023190D">
        <w:rPr>
          <w:lang w:val="ru-RU"/>
        </w:rPr>
        <w:t>, в том числе кредиторская задолженность за 2019 год,</w:t>
      </w:r>
      <w:r w:rsidR="000C69F5" w:rsidRPr="0023190D">
        <w:rPr>
          <w:lang w:val="ru-RU"/>
        </w:rPr>
        <w:t xml:space="preserve"> в</w:t>
      </w:r>
      <w:r w:rsidR="005C7B2B" w:rsidRPr="0023190D">
        <w:rPr>
          <w:lang w:val="ru-RU"/>
        </w:rPr>
        <w:t xml:space="preserve"> размере 1422 тыс. рублей;</w:t>
      </w:r>
    </w:p>
    <w:p w:rsidR="000C69F5" w:rsidRPr="0023190D" w:rsidRDefault="00941658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4</w:t>
      </w:r>
      <w:r w:rsidR="0023190D" w:rsidRPr="0023190D">
        <w:rPr>
          <w:lang w:val="ru-RU"/>
        </w:rPr>
        <w:t>) Мероприятия</w:t>
      </w:r>
      <w:r w:rsidR="000C69F5" w:rsidRPr="0023190D">
        <w:rPr>
          <w:lang w:val="ru-RU"/>
        </w:rPr>
        <w:t xml:space="preserve"> по благоустройству территории прилегающей к </w:t>
      </w:r>
      <w:proofErr w:type="spellStart"/>
      <w:r w:rsidR="000C69F5" w:rsidRPr="0023190D">
        <w:rPr>
          <w:lang w:val="ru-RU"/>
        </w:rPr>
        <w:t>ЗАГСу</w:t>
      </w:r>
      <w:proofErr w:type="spellEnd"/>
      <w:r w:rsidR="0023190D" w:rsidRPr="0023190D">
        <w:rPr>
          <w:lang w:val="ru-RU"/>
        </w:rPr>
        <w:t>, в том числе кредиторская задолженность за 2018 год,</w:t>
      </w:r>
      <w:r w:rsidR="000C69F5" w:rsidRPr="0023190D">
        <w:rPr>
          <w:lang w:val="ru-RU"/>
        </w:rPr>
        <w:t xml:space="preserve"> в размере 5258 тыс. рублей;</w:t>
      </w:r>
    </w:p>
    <w:p w:rsidR="005C7B2B" w:rsidRPr="0023190D" w:rsidRDefault="00941658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5</w:t>
      </w:r>
      <w:r w:rsidR="000C69F5" w:rsidRPr="0023190D">
        <w:rPr>
          <w:lang w:val="ru-RU"/>
        </w:rPr>
        <w:t>)</w:t>
      </w:r>
      <w:r w:rsidR="005C7B2B" w:rsidRPr="0023190D">
        <w:rPr>
          <w:lang w:val="ru-RU"/>
        </w:rPr>
        <w:t xml:space="preserve"> </w:t>
      </w:r>
      <w:r w:rsidR="0059394A" w:rsidRPr="0023190D">
        <w:rPr>
          <w:lang w:val="ru-RU"/>
        </w:rPr>
        <w:t>М</w:t>
      </w:r>
      <w:r w:rsidR="000C69F5" w:rsidRPr="0023190D">
        <w:rPr>
          <w:lang w:val="ru-RU"/>
        </w:rPr>
        <w:t>ероприятия по устройству спортивного покрытия для занятий силовой гимнастико</w:t>
      </w:r>
      <w:r w:rsidR="0059394A" w:rsidRPr="0023190D">
        <w:rPr>
          <w:lang w:val="ru-RU"/>
        </w:rPr>
        <w:t>й (</w:t>
      </w:r>
      <w:proofErr w:type="spellStart"/>
      <w:proofErr w:type="gramStart"/>
      <w:r w:rsidR="0059394A" w:rsidRPr="0023190D">
        <w:rPr>
          <w:lang w:val="ru-RU"/>
        </w:rPr>
        <w:t>воркаутом</w:t>
      </w:r>
      <w:proofErr w:type="spellEnd"/>
      <w:r w:rsidR="0059394A" w:rsidRPr="0023190D">
        <w:rPr>
          <w:lang w:val="ru-RU"/>
        </w:rPr>
        <w:t xml:space="preserve">)  </w:t>
      </w:r>
      <w:r w:rsidR="000C69F5" w:rsidRPr="0023190D">
        <w:rPr>
          <w:lang w:val="ru-RU"/>
        </w:rPr>
        <w:t>"</w:t>
      </w:r>
      <w:proofErr w:type="gramEnd"/>
      <w:r w:rsidR="000C69F5" w:rsidRPr="0023190D">
        <w:rPr>
          <w:lang w:val="ru-RU"/>
        </w:rPr>
        <w:t>Д" 1 и "Г" 1б в размере 1029 тыс. рублей;</w:t>
      </w:r>
    </w:p>
    <w:p w:rsidR="005C7B2B" w:rsidRPr="0023190D" w:rsidRDefault="00941658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6</w:t>
      </w:r>
      <w:r w:rsidR="000C69F5" w:rsidRPr="0023190D">
        <w:rPr>
          <w:lang w:val="ru-RU"/>
        </w:rPr>
        <w:t xml:space="preserve">) </w:t>
      </w:r>
      <w:r w:rsidR="0059394A" w:rsidRPr="0023190D">
        <w:rPr>
          <w:lang w:val="ru-RU"/>
        </w:rPr>
        <w:t>М</w:t>
      </w:r>
      <w:r w:rsidR="000C69F5" w:rsidRPr="0023190D">
        <w:rPr>
          <w:lang w:val="ru-RU"/>
        </w:rPr>
        <w:t>ероприятия по приобретению информационно-рекламных (афишных) тумб в размере 1352 тыс. рублей;</w:t>
      </w:r>
    </w:p>
    <w:p w:rsidR="005C7B2B" w:rsidRPr="0023190D" w:rsidRDefault="00941658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7</w:t>
      </w:r>
      <w:r w:rsidR="000C69F5" w:rsidRPr="0023190D">
        <w:rPr>
          <w:lang w:val="ru-RU"/>
        </w:rPr>
        <w:t xml:space="preserve">) </w:t>
      </w:r>
      <w:r w:rsidR="0059394A" w:rsidRPr="0023190D">
        <w:rPr>
          <w:lang w:val="ru-RU"/>
        </w:rPr>
        <w:t xml:space="preserve">«Образование», где увеличиваются размеры субсидий на иные цели для детских дошкольных заведений в размере 1406 тыс. рублей, школ в размере </w:t>
      </w:r>
      <w:r w:rsidR="0023190D" w:rsidRPr="0023190D">
        <w:rPr>
          <w:lang w:val="ru-RU"/>
        </w:rPr>
        <w:t xml:space="preserve">1762 </w:t>
      </w:r>
      <w:r w:rsidR="0059394A" w:rsidRPr="0023190D">
        <w:rPr>
          <w:lang w:val="ru-RU"/>
        </w:rPr>
        <w:t>тыс. рублей, Детско-юношеского центра в размере 507 тыс. рублей;</w:t>
      </w:r>
    </w:p>
    <w:p w:rsidR="005C7B2B" w:rsidRDefault="00941658" w:rsidP="0059394A">
      <w:pPr>
        <w:spacing w:line="240" w:lineRule="atLeast"/>
        <w:jc w:val="both"/>
        <w:rPr>
          <w:lang w:val="ru-RU"/>
        </w:rPr>
      </w:pPr>
      <w:r>
        <w:rPr>
          <w:lang w:val="ru-RU"/>
        </w:rPr>
        <w:tab/>
        <w:t>8</w:t>
      </w:r>
      <w:bookmarkStart w:id="0" w:name="_GoBack"/>
      <w:bookmarkEnd w:id="0"/>
      <w:r w:rsidR="0059394A" w:rsidRPr="0023190D">
        <w:rPr>
          <w:lang w:val="ru-RU"/>
        </w:rPr>
        <w:t xml:space="preserve">) «Культура», где увеличиваются размеры целевых субсидий для Центра культурного развития </w:t>
      </w:r>
      <w:r w:rsidR="00A01511" w:rsidRPr="0023190D">
        <w:rPr>
          <w:lang w:val="ru-RU"/>
        </w:rPr>
        <w:t>в размере 708 тыс. рублей, Музея</w:t>
      </w:r>
      <w:r w:rsidR="0059394A" w:rsidRPr="0023190D">
        <w:rPr>
          <w:lang w:val="ru-RU"/>
        </w:rPr>
        <w:t xml:space="preserve"> экологии и краеведения в размере 1987 тыс. рублей.</w:t>
      </w:r>
    </w:p>
    <w:p w:rsidR="0059394A" w:rsidRPr="0059394A" w:rsidRDefault="0059394A" w:rsidP="0059394A">
      <w:pPr>
        <w:spacing w:line="240" w:lineRule="atLeast"/>
        <w:jc w:val="both"/>
        <w:rPr>
          <w:lang w:val="ru-RU"/>
        </w:rPr>
      </w:pPr>
      <w:r w:rsidRPr="0059394A">
        <w:rPr>
          <w:lang w:val="ru-RU"/>
        </w:rPr>
        <w:lastRenderedPageBreak/>
        <w:t xml:space="preserve">              Проект</w:t>
      </w:r>
      <w:r>
        <w:rPr>
          <w:lang w:val="ru-RU"/>
        </w:rPr>
        <w:t xml:space="preserve"> решения Совета депутатов городского округа</w:t>
      </w:r>
      <w:r w:rsidRPr="0059394A">
        <w:rPr>
          <w:lang w:val="ru-RU"/>
        </w:rPr>
        <w:t xml:space="preserve"> Пущино «О внесении изменений в решение Совета депутатов от 28.11.2019 № 28/06 «О бюджете городского округа Пущино на 2020 год и на плановый период 2021 и 2022 годов» в целом соответствует нормам бюджетного законодательства и отражает соблюдение основных принципов бюджетной системы РФ.</w:t>
      </w:r>
      <w:r w:rsidRPr="0059394A">
        <w:rPr>
          <w:lang w:val="ru-RU"/>
        </w:rPr>
        <w:tab/>
      </w:r>
    </w:p>
    <w:p w:rsidR="0059394A" w:rsidRPr="0059394A" w:rsidRDefault="0059394A" w:rsidP="0059394A">
      <w:pPr>
        <w:spacing w:line="240" w:lineRule="atLeast"/>
        <w:jc w:val="both"/>
        <w:rPr>
          <w:lang w:val="ru-RU"/>
        </w:rPr>
      </w:pPr>
      <w:r w:rsidRPr="0059394A">
        <w:rPr>
          <w:lang w:val="ru-RU"/>
        </w:rPr>
        <w:t xml:space="preserve">              Ревизионная комиссия города Пущино пр</w:t>
      </w:r>
      <w:r>
        <w:rPr>
          <w:lang w:val="ru-RU"/>
        </w:rPr>
        <w:t>едлагает Совету депутатов городского округа</w:t>
      </w:r>
      <w:r w:rsidRPr="0059394A">
        <w:rPr>
          <w:lang w:val="ru-RU"/>
        </w:rPr>
        <w:t xml:space="preserve"> Пущино рассмотреть проект решения Совета депутатов </w:t>
      </w:r>
      <w:r>
        <w:rPr>
          <w:lang w:val="ru-RU"/>
        </w:rPr>
        <w:t>городского округа</w:t>
      </w:r>
      <w:r w:rsidRPr="0059394A">
        <w:rPr>
          <w:lang w:val="ru-RU"/>
        </w:rPr>
        <w:t xml:space="preserve"> Пущино «О внесении изменений в решение Совета депутатов от 28.11.2019 № 28/06 «О бюджете городского округа Пущино на 2020 год и на плановый период 2021 и 2022 годов» с учетом настоящего Заключения.</w:t>
      </w:r>
    </w:p>
    <w:p w:rsidR="0059394A" w:rsidRPr="0059394A" w:rsidRDefault="0059394A" w:rsidP="0059394A">
      <w:pPr>
        <w:spacing w:line="240" w:lineRule="atLeast"/>
        <w:jc w:val="both"/>
        <w:rPr>
          <w:lang w:val="ru-RU"/>
        </w:rPr>
      </w:pPr>
    </w:p>
    <w:p w:rsidR="0059394A" w:rsidRPr="0059394A" w:rsidRDefault="0059394A" w:rsidP="0059394A">
      <w:pPr>
        <w:jc w:val="both"/>
        <w:rPr>
          <w:lang w:val="ru-RU"/>
        </w:rPr>
      </w:pPr>
    </w:p>
    <w:p w:rsidR="0059394A" w:rsidRPr="0059394A" w:rsidRDefault="0059394A" w:rsidP="0059394A">
      <w:pPr>
        <w:jc w:val="both"/>
        <w:rPr>
          <w:lang w:val="ru-RU"/>
        </w:rPr>
      </w:pPr>
    </w:p>
    <w:p w:rsidR="0059394A" w:rsidRPr="0059394A" w:rsidRDefault="0059394A" w:rsidP="0059394A">
      <w:pPr>
        <w:jc w:val="both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председателя</w:t>
      </w:r>
      <w:r w:rsidRPr="0059394A">
        <w:rPr>
          <w:lang w:val="ru-RU"/>
        </w:rPr>
        <w:t xml:space="preserve"> Ревизионной комиссии                               </w:t>
      </w:r>
    </w:p>
    <w:p w:rsidR="005C7B2B" w:rsidRPr="000C69F5" w:rsidRDefault="0059394A" w:rsidP="0059394A">
      <w:pPr>
        <w:jc w:val="both"/>
        <w:rPr>
          <w:lang w:val="ru-RU"/>
        </w:rPr>
      </w:pPr>
      <w:r w:rsidRPr="0059394A">
        <w:rPr>
          <w:lang w:val="ru-RU"/>
        </w:rPr>
        <w:t xml:space="preserve">города Пущино                        </w:t>
      </w:r>
      <w:r w:rsidRPr="0059394A">
        <w:rPr>
          <w:lang w:val="ru-RU"/>
        </w:rPr>
        <w:tab/>
        <w:t xml:space="preserve">                         </w:t>
      </w:r>
      <w:r>
        <w:rPr>
          <w:lang w:val="ru-RU"/>
        </w:rPr>
        <w:t xml:space="preserve">                                                              Г.Н. </w:t>
      </w:r>
      <w:proofErr w:type="spellStart"/>
      <w:r>
        <w:rPr>
          <w:lang w:val="ru-RU"/>
        </w:rPr>
        <w:t>Мордакина</w:t>
      </w:r>
      <w:proofErr w:type="spellEnd"/>
    </w:p>
    <w:sectPr w:rsidR="005C7B2B" w:rsidRPr="000C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C52"/>
    <w:multiLevelType w:val="hybridMultilevel"/>
    <w:tmpl w:val="707CC3E4"/>
    <w:lvl w:ilvl="0" w:tplc="A17A3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830C74"/>
    <w:multiLevelType w:val="hybridMultilevel"/>
    <w:tmpl w:val="3CB449EA"/>
    <w:lvl w:ilvl="0" w:tplc="E73A4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D71338"/>
    <w:multiLevelType w:val="hybridMultilevel"/>
    <w:tmpl w:val="C1A8E2C2"/>
    <w:lvl w:ilvl="0" w:tplc="61348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73"/>
    <w:rsid w:val="000C69F5"/>
    <w:rsid w:val="001968EA"/>
    <w:rsid w:val="0023190D"/>
    <w:rsid w:val="002576E3"/>
    <w:rsid w:val="0059394A"/>
    <w:rsid w:val="005C7B2B"/>
    <w:rsid w:val="00941658"/>
    <w:rsid w:val="00A01511"/>
    <w:rsid w:val="00A53597"/>
    <w:rsid w:val="00C31573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0342"/>
  <w15:chartTrackingRefBased/>
  <w15:docId w15:val="{2D421A9C-5A59-4DAD-810E-09D46D5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576E3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25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2020-07-21T07:09:00Z</dcterms:created>
  <dcterms:modified xsi:type="dcterms:W3CDTF">2020-07-22T13:51:00Z</dcterms:modified>
</cp:coreProperties>
</file>