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96" w:rsidRDefault="00865D96" w:rsidP="00865D96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490981" wp14:editId="14FE66AB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865D96" w:rsidRDefault="00865D96" w:rsidP="00865D96">
      <w:pPr>
        <w:pStyle w:val="1"/>
        <w:jc w:val="center"/>
        <w:rPr>
          <w:b/>
          <w:sz w:val="40"/>
        </w:rPr>
      </w:pPr>
    </w:p>
    <w:p w:rsidR="00865D96" w:rsidRDefault="00865D96" w:rsidP="00865D96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5D96" w:rsidRPr="00EE4A51" w:rsidRDefault="00865D96" w:rsidP="00865D96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865D96" w:rsidRDefault="00865D96" w:rsidP="00865D96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5D96" w:rsidRPr="006F2D69" w:rsidRDefault="00865D96" w:rsidP="00865D96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5D96" w:rsidRDefault="00865D96" w:rsidP="00865D96">
      <w:pPr>
        <w:pStyle w:val="1"/>
        <w:jc w:val="center"/>
        <w:rPr>
          <w:i/>
          <w:sz w:val="10"/>
        </w:rPr>
      </w:pPr>
    </w:p>
    <w:p w:rsidR="00865D96" w:rsidRDefault="00865D96" w:rsidP="00865D96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65D96" w:rsidRDefault="00865D96" w:rsidP="00865D9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65D96" w:rsidRDefault="00865D96" w:rsidP="00865D96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865D96" w:rsidRDefault="00865D96" w:rsidP="00865D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D96" w:rsidRPr="00BA4547" w:rsidRDefault="00865D96" w:rsidP="00865D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7A05D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6308">
        <w:rPr>
          <w:rFonts w:ascii="Times New Roman" w:hAnsi="Times New Roman" w:cs="Times New Roman"/>
          <w:b/>
          <w:sz w:val="28"/>
          <w:szCs w:val="28"/>
        </w:rPr>
        <w:t>17</w:t>
      </w:r>
    </w:p>
    <w:p w:rsidR="00865D96" w:rsidRPr="00E72A25" w:rsidRDefault="00865D96" w:rsidP="00865D96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865D96" w:rsidRPr="00472DD3" w:rsidRDefault="007A05DD" w:rsidP="00865D96">
      <w:pPr>
        <w:jc w:val="center"/>
        <w:rPr>
          <w:b/>
        </w:rPr>
      </w:pPr>
      <w:r w:rsidRPr="007A05DD">
        <w:rPr>
          <w:b/>
        </w:rPr>
        <w:t>«Развитие и функционирование дорожно-транспортного комплекса»</w:t>
      </w:r>
      <w:r>
        <w:rPr>
          <w:b/>
        </w:rPr>
        <w:t xml:space="preserve"> </w:t>
      </w:r>
      <w:r w:rsidR="00865D96" w:rsidRPr="007A05DD">
        <w:rPr>
          <w:b/>
        </w:rPr>
        <w:t>н</w:t>
      </w:r>
      <w:r w:rsidR="00865D96" w:rsidRPr="006C4A64">
        <w:rPr>
          <w:b/>
        </w:rPr>
        <w:t>а 2020-2024 годы</w:t>
      </w:r>
    </w:p>
    <w:p w:rsidR="00865D96" w:rsidRDefault="00865D96" w:rsidP="00865D96">
      <w:pPr>
        <w:jc w:val="center"/>
        <w:rPr>
          <w:b/>
          <w:sz w:val="26"/>
          <w:szCs w:val="26"/>
        </w:rPr>
      </w:pPr>
    </w:p>
    <w:p w:rsidR="00865D96" w:rsidRDefault="007A05DD" w:rsidP="00865D96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406308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» октября</w:t>
      </w:r>
      <w:r w:rsidR="00865D96">
        <w:rPr>
          <w:b/>
          <w:sz w:val="22"/>
          <w:szCs w:val="22"/>
        </w:rPr>
        <w:t xml:space="preserve"> </w:t>
      </w:r>
      <w:r w:rsidR="00865D96" w:rsidRPr="0039707E">
        <w:rPr>
          <w:b/>
          <w:sz w:val="22"/>
          <w:szCs w:val="22"/>
        </w:rPr>
        <w:t>2020 г</w:t>
      </w:r>
      <w:r w:rsidR="00865D96">
        <w:rPr>
          <w:b/>
          <w:sz w:val="26"/>
          <w:szCs w:val="26"/>
        </w:rPr>
        <w:t>.</w:t>
      </w:r>
    </w:p>
    <w:p w:rsidR="00865D96" w:rsidRDefault="00865D96" w:rsidP="00865D96">
      <w:pPr>
        <w:jc w:val="right"/>
        <w:rPr>
          <w:b/>
          <w:sz w:val="26"/>
          <w:szCs w:val="26"/>
        </w:rPr>
      </w:pPr>
    </w:p>
    <w:p w:rsidR="00865D96" w:rsidRDefault="00865D96" w:rsidP="00865D96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="007A05DD">
        <w:t>«</w:t>
      </w:r>
      <w:r w:rsidR="007A05DD" w:rsidRPr="007A05DD">
        <w:t>Развитие и функционирование дорожно-транспортного комплекса» на 2020-2024 годы</w:t>
      </w:r>
      <w:r>
        <w:t xml:space="preserve"> на основании:</w:t>
      </w:r>
    </w:p>
    <w:p w:rsidR="00865D96" w:rsidRDefault="00865D96" w:rsidP="00865D96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5D96" w:rsidRDefault="00865D96" w:rsidP="00865D96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5D96" w:rsidRDefault="00865D96" w:rsidP="00865D96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865D96" w:rsidRDefault="00865D96" w:rsidP="00865D96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865D96" w:rsidRDefault="00865D96" w:rsidP="00865D96">
      <w:pPr>
        <w:ind w:firstLine="708"/>
        <w:jc w:val="both"/>
      </w:pPr>
    </w:p>
    <w:p w:rsidR="00865D96" w:rsidRDefault="00865D96" w:rsidP="00865D96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="007A05DD">
        <w:t>«</w:t>
      </w:r>
      <w:r w:rsidR="007A05DD" w:rsidRPr="007A05DD">
        <w:t xml:space="preserve">Развитие и функционирование дорожно-транспортного комплекса» на 2020-2024 годы </w:t>
      </w:r>
      <w:r>
        <w:t>(</w:t>
      </w:r>
      <w:r w:rsidRPr="00595AD5">
        <w:t>далее – проект Программы).</w:t>
      </w:r>
    </w:p>
    <w:p w:rsidR="00865D96" w:rsidRDefault="00865D96" w:rsidP="00865D96">
      <w:pPr>
        <w:jc w:val="both"/>
      </w:pPr>
    </w:p>
    <w:p w:rsidR="00865D96" w:rsidRDefault="00865D96" w:rsidP="00865D96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65D96" w:rsidRDefault="00865D96" w:rsidP="00865D96">
      <w:pPr>
        <w:ind w:firstLine="708"/>
        <w:jc w:val="both"/>
      </w:pPr>
    </w:p>
    <w:p w:rsidR="00865D96" w:rsidRDefault="00865D96" w:rsidP="00865D96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5F365D" w:rsidRDefault="00865D96" w:rsidP="005F365D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1F4019" w:rsidRDefault="005F365D" w:rsidP="005F365D">
      <w:pPr>
        <w:pStyle w:val="a3"/>
        <w:numPr>
          <w:ilvl w:val="0"/>
          <w:numId w:val="3"/>
        </w:numPr>
        <w:jc w:val="both"/>
      </w:pPr>
      <w:r>
        <w:t>Паспорт проекта Программы;</w:t>
      </w:r>
    </w:p>
    <w:p w:rsidR="005F365D" w:rsidRDefault="005F365D" w:rsidP="005F365D">
      <w:pPr>
        <w:pStyle w:val="a3"/>
        <w:numPr>
          <w:ilvl w:val="0"/>
          <w:numId w:val="3"/>
        </w:numPr>
        <w:jc w:val="both"/>
      </w:pPr>
      <w:r>
        <w:t>Общая характеристика проблемы в сфере дорожно-транспортного комплекса, на решение которой направлена муниципальная программа «Развитие и функционирование дорожно-транспортного комплекса» на 2020-2024 годы;</w:t>
      </w:r>
    </w:p>
    <w:p w:rsidR="005F365D" w:rsidRDefault="005F365D" w:rsidP="005F365D">
      <w:pPr>
        <w:pStyle w:val="a3"/>
        <w:numPr>
          <w:ilvl w:val="0"/>
          <w:numId w:val="3"/>
        </w:numPr>
        <w:jc w:val="both"/>
      </w:pPr>
      <w:r>
        <w:t>Прогноз развития соответствующей сферы реализации муниципальной программы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5F365D" w:rsidRDefault="005F365D" w:rsidP="005F365D">
      <w:pPr>
        <w:pStyle w:val="a3"/>
        <w:numPr>
          <w:ilvl w:val="0"/>
          <w:numId w:val="3"/>
        </w:numPr>
        <w:jc w:val="both"/>
      </w:pPr>
      <w:r>
        <w:t>Перечень и описание подпрограмм, входящих в состав муниципальной программы «Развитие и функционирование дорожно-транспортного комплекса» на 2020-2024 годы;</w:t>
      </w:r>
    </w:p>
    <w:p w:rsidR="005F365D" w:rsidRDefault="000A2AEC" w:rsidP="000A2AEC">
      <w:pPr>
        <w:pStyle w:val="a3"/>
        <w:numPr>
          <w:ilvl w:val="0"/>
          <w:numId w:val="3"/>
        </w:numPr>
        <w:jc w:val="both"/>
      </w:pPr>
      <w:r>
        <w:t>Обобщенная характеристика основных мероприятий муниципальной программы «Развитие и функционирование дорожно-транспортного комплекса» на 2020-2024 годы;</w:t>
      </w:r>
    </w:p>
    <w:p w:rsidR="000A2AEC" w:rsidRDefault="000A2AEC" w:rsidP="000A2AEC">
      <w:pPr>
        <w:pStyle w:val="a3"/>
        <w:numPr>
          <w:ilvl w:val="0"/>
          <w:numId w:val="3"/>
        </w:numPr>
        <w:jc w:val="both"/>
      </w:pPr>
      <w:r>
        <w:t>Перечень приоритетных проектов, реализуемых в рамках муниципальной программы «Развитие и функционирование дорожно-транспортного комплекса» на 2020-2024 годы с описанием целей муниципальной программы;</w:t>
      </w:r>
    </w:p>
    <w:p w:rsidR="000A2AEC" w:rsidRDefault="000A2AEC" w:rsidP="000A2AEC">
      <w:pPr>
        <w:pStyle w:val="a3"/>
        <w:numPr>
          <w:ilvl w:val="0"/>
          <w:numId w:val="3"/>
        </w:numPr>
        <w:jc w:val="both"/>
      </w:pPr>
      <w:r>
        <w:t>Планируемые результаты реализации муниципальной программы «Развитие и функционирование дорожно-транспортного комплекса» на 2020-2024 годы;</w:t>
      </w:r>
    </w:p>
    <w:p w:rsidR="000A2AEC" w:rsidRDefault="000A2AEC" w:rsidP="000A2AEC">
      <w:pPr>
        <w:pStyle w:val="a3"/>
        <w:numPr>
          <w:ilvl w:val="0"/>
          <w:numId w:val="3"/>
        </w:numPr>
        <w:jc w:val="both"/>
      </w:pPr>
      <w: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 на 2020-2024 годы;</w:t>
      </w:r>
    </w:p>
    <w:p w:rsidR="000A2AEC" w:rsidRDefault="000A2AEC" w:rsidP="000A2AEC">
      <w:pPr>
        <w:pStyle w:val="a3"/>
        <w:numPr>
          <w:ilvl w:val="0"/>
          <w:numId w:val="3"/>
        </w:numPr>
        <w:jc w:val="both"/>
      </w:pPr>
      <w: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0A2AEC" w:rsidRDefault="00215121" w:rsidP="00215121">
      <w:pPr>
        <w:pStyle w:val="a3"/>
        <w:numPr>
          <w:ilvl w:val="0"/>
          <w:numId w:val="3"/>
        </w:numPr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(подпрограммы);</w:t>
      </w:r>
    </w:p>
    <w:p w:rsidR="00B32CFA" w:rsidRDefault="00B32CFA" w:rsidP="00215121">
      <w:pPr>
        <w:pStyle w:val="a3"/>
        <w:numPr>
          <w:ilvl w:val="0"/>
          <w:numId w:val="3"/>
        </w:numPr>
        <w:jc w:val="both"/>
      </w:pPr>
      <w:r>
        <w:t>Подпрограммы:</w:t>
      </w:r>
    </w:p>
    <w:p w:rsidR="00215121" w:rsidRDefault="00B32CFA" w:rsidP="00B32CFA">
      <w:pPr>
        <w:pStyle w:val="a3"/>
        <w:ind w:left="1211"/>
        <w:jc w:val="both"/>
      </w:pPr>
      <w:r>
        <w:t>- подпрограмма</w:t>
      </w:r>
      <w:r w:rsidR="00215121">
        <w:t xml:space="preserve"> 1 «Пассажирский транспорт общего пользования (паспорт подпрограммы; характеристика проблем, решаемых посредством мероприятий Подпрограммы 1;</w:t>
      </w:r>
      <w:r w:rsidR="00215121" w:rsidRPr="00215121">
        <w:t xml:space="preserve"> </w:t>
      </w:r>
      <w:r w:rsidR="00215121"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Подпрограммы 1; п</w:t>
      </w:r>
      <w:r w:rsidR="00215121" w:rsidRPr="00215121">
        <w:t>еречень мероприятий</w:t>
      </w:r>
      <w:r w:rsidR="00215121">
        <w:t>);</w:t>
      </w:r>
    </w:p>
    <w:p w:rsidR="00215121" w:rsidRDefault="00B32CFA" w:rsidP="00B32CFA">
      <w:pPr>
        <w:pStyle w:val="a3"/>
        <w:ind w:left="1211"/>
        <w:jc w:val="both"/>
      </w:pPr>
      <w:r>
        <w:t>- п</w:t>
      </w:r>
      <w:r w:rsidRPr="00B32CFA">
        <w:t>одпрограмма 2 «Дороги Подмосковья»</w:t>
      </w:r>
      <w:r>
        <w:t xml:space="preserve"> </w:t>
      </w:r>
      <w:r w:rsidRPr="00B32CFA">
        <w:t>(паспорт подпрограммы; характеристика проблем, решаемых посред</w:t>
      </w:r>
      <w:r>
        <w:t>ством мероприятий Подпрограммы 2</w:t>
      </w:r>
      <w:r w:rsidRPr="00B32CFA">
        <w:t xml:space="preserve">; концептуальные направления реформирования, модернизации, преобразования отдельных сфер социально-экономического развития </w:t>
      </w:r>
      <w:r w:rsidRPr="00B32CFA">
        <w:lastRenderedPageBreak/>
        <w:t>городского округа Пущино Московской области, реа</w:t>
      </w:r>
      <w:r>
        <w:t>лизуемых в рамках Подпрограммы 2</w:t>
      </w:r>
      <w:r w:rsidRPr="00B32CFA">
        <w:t>; перечень мероприятий);</w:t>
      </w:r>
    </w:p>
    <w:p w:rsidR="00215121" w:rsidRDefault="00B32CFA" w:rsidP="00B32CFA">
      <w:pPr>
        <w:pStyle w:val="a3"/>
        <w:ind w:left="1211"/>
        <w:jc w:val="both"/>
      </w:pPr>
      <w:r>
        <w:t>-  п</w:t>
      </w:r>
      <w:r w:rsidRPr="00B32CFA">
        <w:t>одпрограмма 3 «Обеспечивающая подпрограмма» (паспорт подпрограммы; характеристика проблем, решаемых посред</w:t>
      </w:r>
      <w:r>
        <w:t>ством мероприятий Подпрограммы 3</w:t>
      </w:r>
      <w:r w:rsidRPr="00B32CFA">
        <w:t>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</w:t>
      </w:r>
      <w:r>
        <w:t>лизуемых в рамках Подпрограммы 3</w:t>
      </w:r>
      <w:r w:rsidRPr="00B32CFA">
        <w:t>; перечень мероприятий);</w:t>
      </w:r>
    </w:p>
    <w:p w:rsidR="00215121" w:rsidRDefault="00B32CFA" w:rsidP="00B32CFA">
      <w:pPr>
        <w:pStyle w:val="a3"/>
        <w:numPr>
          <w:ilvl w:val="0"/>
          <w:numId w:val="3"/>
        </w:numPr>
        <w:jc w:val="both"/>
      </w:pPr>
      <w:r>
        <w:t>Пояснительная записка.</w:t>
      </w:r>
    </w:p>
    <w:p w:rsidR="00F37E68" w:rsidRDefault="00F37E68" w:rsidP="00F37E68">
      <w:pPr>
        <w:pStyle w:val="a3"/>
        <w:ind w:left="1211"/>
        <w:jc w:val="both"/>
      </w:pPr>
    </w:p>
    <w:p w:rsidR="00F37E68" w:rsidRPr="00F37E68" w:rsidRDefault="00F37E68" w:rsidP="00F37E68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F37E68" w:rsidRPr="00F37E68" w:rsidRDefault="00F37E68" w:rsidP="00F37E68">
      <w:pPr>
        <w:pStyle w:val="a3"/>
        <w:jc w:val="both"/>
        <w:rPr>
          <w:b/>
        </w:rPr>
      </w:pPr>
    </w:p>
    <w:p w:rsidR="00F37E68" w:rsidRDefault="00F37E68" w:rsidP="00F37E68">
      <w:pPr>
        <w:pStyle w:val="a3"/>
        <w:ind w:left="0" w:firstLine="720"/>
        <w:jc w:val="both"/>
      </w:pPr>
      <w:r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F37E68" w:rsidRPr="004F3DD0" w:rsidRDefault="00F37E68" w:rsidP="004F3DD0">
      <w:pPr>
        <w:pStyle w:val="a3"/>
        <w:ind w:left="0" w:firstLine="720"/>
        <w:jc w:val="both"/>
      </w:pPr>
      <w:r>
        <w:t xml:space="preserve">4.2. </w:t>
      </w:r>
      <w:r w:rsidR="004F3DD0" w:rsidRPr="004F3DD0">
        <w:t>С учетом сложившейся экономии после проведения аукционных процедур</w:t>
      </w:r>
      <w:r w:rsidR="004F3DD0">
        <w:t xml:space="preserve"> и необходимости</w:t>
      </w:r>
      <w:r w:rsidR="004F3DD0" w:rsidRPr="004F3DD0">
        <w:t xml:space="preserve"> выполнения работ по обращениям граждан</w:t>
      </w:r>
      <w:r w:rsidR="004F3DD0">
        <w:t xml:space="preserve"> в проект муниципальной программы </w:t>
      </w:r>
      <w:r w:rsidR="004F3DD0" w:rsidRPr="004F3DD0">
        <w:t>«Развитие и функционирование дорожно-транспортного комплекса» на 2020-2024 годы</w:t>
      </w:r>
      <w:r w:rsidR="004F3DD0">
        <w:t xml:space="preserve"> были внесены изменения.</w:t>
      </w:r>
    </w:p>
    <w:p w:rsidR="00F37E68" w:rsidRDefault="00F37E68" w:rsidP="00F37E68">
      <w:pPr>
        <w:pStyle w:val="a3"/>
        <w:ind w:left="0" w:firstLine="720"/>
        <w:jc w:val="both"/>
      </w:pPr>
      <w:r>
        <w:t xml:space="preserve">4.3. Объем финансирования приведен в соответствие с Решением Совета депутатов городского округа Пущино </w:t>
      </w:r>
      <w:r w:rsidR="00E10364">
        <w:t xml:space="preserve">№86/19 от 24.09.2020 </w:t>
      </w:r>
      <w:r>
        <w:t>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Изменение объемов финансирования программы приведены в Таблице №1.</w:t>
      </w:r>
    </w:p>
    <w:p w:rsidR="00215121" w:rsidRDefault="00F37E68" w:rsidP="00F37E68">
      <w:pPr>
        <w:pStyle w:val="a3"/>
        <w:ind w:left="0"/>
        <w:jc w:val="right"/>
        <w:rPr>
          <w:i/>
        </w:rPr>
      </w:pPr>
      <w:r w:rsidRPr="00F37E68">
        <w:rPr>
          <w:i/>
        </w:rPr>
        <w:t>Таблица №1</w:t>
      </w:r>
    </w:p>
    <w:p w:rsidR="000B2C32" w:rsidRDefault="000B2C32" w:rsidP="000B2C32">
      <w:pPr>
        <w:pStyle w:val="a3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8F2612">
        <w:instrText xml:space="preserve">Excel.Sheet.12 "D:\\Desktop\\РК\\Документы\\Заключения\\Экспертиза муниципальных программ\\2020\\МП Развитие дорожно-транспортного хозяйства\\Лист Microsoft Excel.xlsx" Лист1!R7C3:R18C9 </w:instrText>
      </w:r>
      <w:r>
        <w:instrText xml:space="preserve">\a \f 4 \h </w:instrText>
      </w:r>
      <w:r>
        <w:fldChar w:fldCharType="separat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60"/>
        <w:gridCol w:w="960"/>
      </w:tblGrid>
      <w:tr w:rsidR="000B2C32" w:rsidRPr="000B2C32" w:rsidTr="000B2C32">
        <w:trPr>
          <w:trHeight w:val="39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0B2C32" w:rsidRPr="000B2C32" w:rsidTr="000B2C32">
        <w:trPr>
          <w:trHeight w:val="375"/>
        </w:trPr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32" w:rsidRPr="000B2C32" w:rsidRDefault="000B2C32" w:rsidP="000B2C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B2C32" w:rsidRPr="000B2C32" w:rsidTr="000B2C32">
        <w:trPr>
          <w:trHeight w:val="109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МП «Развитие и функционирование дорожно-транспортного комплекса» на 2020-2024 годы. 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176382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35725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37127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37127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37127</w:t>
            </w:r>
          </w:p>
        </w:tc>
      </w:tr>
      <w:tr w:rsidR="000B2C32" w:rsidRPr="000B2C32" w:rsidTr="000B2C32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2C32" w:rsidRPr="000B2C32" w:rsidTr="000B2C32">
        <w:trPr>
          <w:trHeight w:val="36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69900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15915</w:t>
            </w:r>
          </w:p>
        </w:tc>
      </w:tr>
      <w:tr w:rsidR="000B2C32" w:rsidRPr="000B2C32" w:rsidTr="000B2C32">
        <w:trPr>
          <w:trHeight w:val="36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21212</w:t>
            </w:r>
          </w:p>
        </w:tc>
      </w:tr>
      <w:tr w:rsidR="000B2C32" w:rsidRPr="000B2C32" w:rsidTr="000B2C3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2C32" w:rsidRPr="000B2C32" w:rsidTr="000B2C32">
        <w:trPr>
          <w:trHeight w:val="11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ПРОЕКТ «Развитие и функционирование дорожно-транспортного комплекса» на 2020-2024 годы.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182785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42128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37127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37127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C32">
              <w:rPr>
                <w:b/>
                <w:bCs/>
                <w:color w:val="000000"/>
                <w:sz w:val="20"/>
                <w:szCs w:val="20"/>
              </w:rPr>
              <w:t>37127</w:t>
            </w:r>
          </w:p>
        </w:tc>
      </w:tr>
      <w:tr w:rsidR="000B2C32" w:rsidRPr="000B2C32" w:rsidTr="000B2C32">
        <w:trPr>
          <w:trHeight w:val="37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2C32" w:rsidRPr="000B2C32" w:rsidTr="000B2C32">
        <w:trPr>
          <w:trHeight w:val="3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67846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15915</w:t>
            </w:r>
          </w:p>
        </w:tc>
      </w:tr>
      <w:tr w:rsidR="000B2C32" w:rsidRPr="000B2C32" w:rsidTr="000B2C32">
        <w:trPr>
          <w:trHeight w:val="34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114939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30929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21212</w:t>
            </w:r>
          </w:p>
        </w:tc>
      </w:tr>
      <w:tr w:rsidR="000B2C32" w:rsidRPr="000B2C32" w:rsidTr="000B2C3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both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32" w:rsidRPr="000B2C32" w:rsidRDefault="000B2C32" w:rsidP="000B2C32">
            <w:pPr>
              <w:jc w:val="center"/>
              <w:rPr>
                <w:color w:val="000000"/>
                <w:sz w:val="20"/>
                <w:szCs w:val="20"/>
              </w:rPr>
            </w:pPr>
            <w:r w:rsidRPr="000B2C3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B2C32" w:rsidRDefault="000B2C32" w:rsidP="000B2C32">
      <w:pPr>
        <w:pStyle w:val="a3"/>
        <w:ind w:left="0"/>
        <w:jc w:val="both"/>
      </w:pPr>
      <w:r>
        <w:fldChar w:fldCharType="end"/>
      </w:r>
    </w:p>
    <w:p w:rsidR="0046606A" w:rsidRDefault="0046606A" w:rsidP="0046606A">
      <w:pPr>
        <w:jc w:val="both"/>
      </w:pPr>
      <w:r w:rsidRPr="009974AC">
        <w:lastRenderedPageBreak/>
        <w:t>4.3.1.) Общий объем финансирования муницип</w:t>
      </w:r>
      <w:r>
        <w:t>альной программы увеличен на 3,6</w:t>
      </w:r>
      <w:r w:rsidRPr="009974AC">
        <w:t xml:space="preserve">% или </w:t>
      </w:r>
      <w:r>
        <w:t xml:space="preserve">6403 тыс. рублей и составил </w:t>
      </w:r>
      <w:r w:rsidRPr="0046606A">
        <w:t>182785</w:t>
      </w:r>
      <w:r>
        <w:t xml:space="preserve"> </w:t>
      </w:r>
      <w:r w:rsidRPr="009974AC">
        <w:t>тыс. рублей в связи со следующими изменениями проекта Программы:</w:t>
      </w:r>
    </w:p>
    <w:p w:rsidR="00083399" w:rsidRDefault="00882180" w:rsidP="0046606A">
      <w:pPr>
        <w:jc w:val="both"/>
      </w:pPr>
      <w:r>
        <w:tab/>
        <w:t xml:space="preserve">- </w:t>
      </w:r>
      <w:r w:rsidR="00A24A46">
        <w:t>сократилось</w:t>
      </w:r>
      <w:r w:rsidR="004B1A63">
        <w:t xml:space="preserve"> финансирование на 2054</w:t>
      </w:r>
      <w:r>
        <w:t xml:space="preserve"> тыс. рублей из средств бюджета Московской области</w:t>
      </w:r>
      <w:r w:rsidRPr="00882180">
        <w:t xml:space="preserve"> </w:t>
      </w:r>
      <w:r>
        <w:t xml:space="preserve">в </w:t>
      </w:r>
      <w:r w:rsidR="00B7390C">
        <w:t>Мероприятии</w:t>
      </w:r>
      <w:r w:rsidR="00B7390C" w:rsidRPr="00B7390C">
        <w:t xml:space="preserve"> 1. </w:t>
      </w:r>
      <w:proofErr w:type="spellStart"/>
      <w:r w:rsidR="00B7390C" w:rsidRPr="00B7390C">
        <w:t>Софинансирование</w:t>
      </w:r>
      <w:proofErr w:type="spellEnd"/>
      <w:r w:rsidR="00B7390C" w:rsidRPr="00B7390C">
        <w:t xml:space="preserve"> работ по капитальному ремонту и ремонту автомобильных дорог общего пользования местного значения </w:t>
      </w:r>
      <w:r w:rsidR="00B7390C">
        <w:t>Основного мероприятия</w:t>
      </w:r>
      <w:r w:rsidRPr="00882180">
        <w:t xml:space="preserve"> 2. Ремонт, капитальный ремонт сети автомобильных дорог, мостов и путепроводов местного значения</w:t>
      </w:r>
      <w:r w:rsidR="00B7390C" w:rsidRPr="00B7390C">
        <w:t xml:space="preserve"> </w:t>
      </w:r>
      <w:r w:rsidR="00B7390C">
        <w:t>Подпрограммы</w:t>
      </w:r>
      <w:r w:rsidR="00B7390C" w:rsidRPr="00B7390C">
        <w:t xml:space="preserve"> 2 «Дороги Подмосковья»</w:t>
      </w:r>
      <w:r w:rsidR="00B7390C">
        <w:t>;</w:t>
      </w:r>
    </w:p>
    <w:p w:rsidR="00083399" w:rsidRDefault="00A24A46" w:rsidP="0046606A">
      <w:pPr>
        <w:jc w:val="both"/>
      </w:pPr>
      <w:r>
        <w:tab/>
        <w:t>- добавлены средства городского округа Пущино в размере 590 тыс. рублей в Мероприятие</w:t>
      </w:r>
      <w:r w:rsidRPr="00A24A46">
        <w:t xml:space="preserve"> 1. </w:t>
      </w:r>
      <w:proofErr w:type="spellStart"/>
      <w:r w:rsidRPr="00A24A46">
        <w:t>Софинансирование</w:t>
      </w:r>
      <w:proofErr w:type="spellEnd"/>
      <w:r w:rsidRPr="00A24A46">
        <w:t xml:space="preserve"> работ по капитальному ремонту и ремонту автомобильных дорог общего пользования местного значения Основного мероприятия 2. Ремонт, капитальный ремонт сети автомобильных дорог, мостов и путепроводов местного значения Подпрограммы 2 «Дороги Подмосковья»;</w:t>
      </w:r>
    </w:p>
    <w:p w:rsidR="004B1A63" w:rsidRDefault="004B1A63" w:rsidP="0046606A">
      <w:pPr>
        <w:jc w:val="both"/>
      </w:pPr>
      <w:r>
        <w:tab/>
        <w:t>- средства бюджета городского округа Пущино в размере 838 тыс. рублей перенаправлены из Мероприятия</w:t>
      </w:r>
      <w:r w:rsidRPr="004B1A63">
        <w:t xml:space="preserve"> 2. Финансирование работ по капитальному ремонту и ремонту автомобильных дорог общего</w:t>
      </w:r>
      <w:r>
        <w:t xml:space="preserve"> пользования местного значения в </w:t>
      </w:r>
      <w:r w:rsidRPr="004B1A63">
        <w:t xml:space="preserve">Мероприятие 1. </w:t>
      </w:r>
      <w:proofErr w:type="spellStart"/>
      <w:r w:rsidRPr="004B1A63">
        <w:t>Софинансирование</w:t>
      </w:r>
      <w:proofErr w:type="spellEnd"/>
      <w:r w:rsidRPr="004B1A63">
        <w:t xml:space="preserve"> работ по капитальному ремонту и ремонту автомобильных дорог общего пользования местного значения Основного мероприятия 2. Ремонт, капитальный ремонт сети автомобильных дорог, мостов и путепроводов местного значения Подпрограммы 2 «Дороги Подмосковья»;</w:t>
      </w:r>
    </w:p>
    <w:p w:rsidR="00A24A46" w:rsidRDefault="004B1A63" w:rsidP="0046606A">
      <w:pPr>
        <w:jc w:val="both"/>
      </w:pPr>
      <w:r>
        <w:tab/>
        <w:t>- увеличилось финансирование за счет средств городского округа Пущино в размере 2459 тыс. рублей в Мероприятии</w:t>
      </w:r>
      <w:r w:rsidRPr="004B1A63">
        <w:t xml:space="preserve"> 2. Финансирование работ по капитальному ремонту и ремонту автомобильных дорог общего пользования местного значения</w:t>
      </w:r>
      <w:r>
        <w:t xml:space="preserve"> </w:t>
      </w:r>
      <w:r w:rsidRPr="004B1A63">
        <w:t>Основного мероприятия 2. Ремонт, капитальный ремонт сети автомобильных дорог, мостов и путепроводов местного значения Подпрограммы 2 «Дороги Подмосковья»;</w:t>
      </w:r>
    </w:p>
    <w:p w:rsidR="00CE252C" w:rsidRDefault="00CE252C" w:rsidP="00CE252C">
      <w:pPr>
        <w:jc w:val="both"/>
      </w:pPr>
      <w:r>
        <w:tab/>
      </w:r>
      <w:r w:rsidRPr="00CE252C">
        <w:t>- увеличилось финансирование за счет средств городского округа Пущино в размере</w:t>
      </w:r>
      <w:r>
        <w:t xml:space="preserve"> 2842 тыс. рублей в Мероприятии</w:t>
      </w:r>
      <w:r w:rsidRPr="00CE252C">
        <w:t xml:space="preserve"> 5. Дорожная деятельность в отношении автомобильных дорог местного значения в границах городского округа</w:t>
      </w:r>
      <w:r>
        <w:t xml:space="preserve"> </w:t>
      </w:r>
      <w:r w:rsidRPr="00CE252C">
        <w:t>Основного мероприятия 2. Ремонт, капитальный ремонт сети автомобильных дорог, мостов и путепроводов местного значения Подп</w:t>
      </w:r>
      <w:r>
        <w:t>рограммы 2 «Дороги Подмосковья»;</w:t>
      </w:r>
    </w:p>
    <w:p w:rsidR="003270C3" w:rsidRPr="003270C3" w:rsidRDefault="003270C3" w:rsidP="003270C3">
      <w:pPr>
        <w:jc w:val="both"/>
      </w:pPr>
      <w:r>
        <w:tab/>
        <w:t xml:space="preserve">- </w:t>
      </w:r>
      <w:r w:rsidRPr="003270C3">
        <w:t>увеличилось финансирование за счет средств городского округа Пущино в размере</w:t>
      </w:r>
    </w:p>
    <w:p w:rsidR="00083399" w:rsidRDefault="003270C3" w:rsidP="003270C3">
      <w:pPr>
        <w:jc w:val="both"/>
      </w:pPr>
      <w:r>
        <w:t>2566 тыс. рублей в Мероприятии 2. Расходы на обеспечение деятельности (оказание услуг) муниципальных учреждений в сфере дорожного хозяйства</w:t>
      </w:r>
      <w:r w:rsidRPr="003270C3">
        <w:t xml:space="preserve"> </w:t>
      </w:r>
      <w:r>
        <w:t>Основного мероприятия</w:t>
      </w:r>
      <w:r w:rsidRPr="003270C3">
        <w:t xml:space="preserve"> «Создание условий для реализации полномочий органов местного самоуправления»</w:t>
      </w:r>
      <w:r>
        <w:t xml:space="preserve"> П</w:t>
      </w:r>
      <w:r w:rsidRPr="003270C3">
        <w:t>одпрограммы 3 «Обеспечивающая подпрограмма»</w:t>
      </w:r>
      <w:r>
        <w:t>.</w:t>
      </w:r>
    </w:p>
    <w:p w:rsidR="003270C3" w:rsidRDefault="003270C3" w:rsidP="003270C3">
      <w:pPr>
        <w:jc w:val="both"/>
      </w:pPr>
    </w:p>
    <w:p w:rsidR="00083399" w:rsidRDefault="00083399" w:rsidP="00083399">
      <w:pPr>
        <w:pStyle w:val="a3"/>
        <w:ind w:left="0"/>
        <w:jc w:val="both"/>
      </w:pPr>
      <w:r>
        <w:tab/>
      </w:r>
      <w:r w:rsidRPr="00083399">
        <w:rPr>
          <w:b/>
        </w:rPr>
        <w:t>5. Выводы:</w:t>
      </w:r>
      <w:r>
        <w:t xml:space="preserve"> изменения в муниципальную программу </w:t>
      </w:r>
      <w:r w:rsidR="008F2612" w:rsidRPr="008F2612">
        <w:t>«Развитие и функционирование дорожно-транспортного комплекса»</w:t>
      </w:r>
      <w:bookmarkStart w:id="0" w:name="_GoBack"/>
      <w:bookmarkEnd w:id="0"/>
      <w:r>
        <w:t xml:space="preserve">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3270C3" w:rsidRPr="003270C3">
        <w:t>№86/19 от 24.09.2020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</w:p>
    <w:p w:rsidR="00083399" w:rsidRDefault="00083399" w:rsidP="00083399">
      <w:pPr>
        <w:pStyle w:val="a3"/>
        <w:ind w:left="0"/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083399" w:rsidRDefault="00083399" w:rsidP="00083399">
      <w:pPr>
        <w:pStyle w:val="a3"/>
        <w:jc w:val="both"/>
      </w:pPr>
    </w:p>
    <w:p w:rsidR="00083399" w:rsidRDefault="00083399" w:rsidP="00083399">
      <w:pPr>
        <w:pStyle w:val="a3"/>
        <w:jc w:val="both"/>
      </w:pPr>
    </w:p>
    <w:p w:rsidR="00083399" w:rsidRDefault="00083399" w:rsidP="00083399">
      <w:pPr>
        <w:pStyle w:val="a3"/>
        <w:jc w:val="both"/>
      </w:pPr>
    </w:p>
    <w:p w:rsidR="00083399" w:rsidRDefault="00083399" w:rsidP="00083399">
      <w:pPr>
        <w:pStyle w:val="a3"/>
        <w:jc w:val="both"/>
      </w:pPr>
    </w:p>
    <w:p w:rsidR="000B2C32" w:rsidRPr="000B2C32" w:rsidRDefault="00083399" w:rsidP="00083399">
      <w:pPr>
        <w:pStyle w:val="a3"/>
        <w:ind w:left="0"/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sectPr w:rsidR="000B2C32" w:rsidRPr="000B2C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44" w:rsidRDefault="00637544" w:rsidP="00740679">
      <w:r>
        <w:separator/>
      </w:r>
    </w:p>
  </w:endnote>
  <w:endnote w:type="continuationSeparator" w:id="0">
    <w:p w:rsidR="00637544" w:rsidRDefault="00637544" w:rsidP="0074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21698062"/>
      <w:docPartObj>
        <w:docPartGallery w:val="Page Numbers (Bottom of Page)"/>
        <w:docPartUnique/>
      </w:docPartObj>
    </w:sdtPr>
    <w:sdtEndPr/>
    <w:sdtContent>
      <w:p w:rsidR="00740679" w:rsidRPr="00740679" w:rsidRDefault="00740679">
        <w:pPr>
          <w:pStyle w:val="a8"/>
          <w:jc w:val="center"/>
          <w:rPr>
            <w:sz w:val="20"/>
            <w:szCs w:val="20"/>
          </w:rPr>
        </w:pPr>
        <w:r w:rsidRPr="00740679">
          <w:rPr>
            <w:sz w:val="20"/>
            <w:szCs w:val="20"/>
          </w:rPr>
          <w:fldChar w:fldCharType="begin"/>
        </w:r>
        <w:r w:rsidRPr="00740679">
          <w:rPr>
            <w:sz w:val="20"/>
            <w:szCs w:val="20"/>
          </w:rPr>
          <w:instrText>PAGE   \* MERGEFORMAT</w:instrText>
        </w:r>
        <w:r w:rsidRPr="00740679">
          <w:rPr>
            <w:sz w:val="20"/>
            <w:szCs w:val="20"/>
          </w:rPr>
          <w:fldChar w:fldCharType="separate"/>
        </w:r>
        <w:r w:rsidR="00F634DF">
          <w:rPr>
            <w:noProof/>
            <w:sz w:val="20"/>
            <w:szCs w:val="20"/>
          </w:rPr>
          <w:t>3</w:t>
        </w:r>
        <w:r w:rsidRPr="00740679">
          <w:rPr>
            <w:sz w:val="20"/>
            <w:szCs w:val="20"/>
          </w:rPr>
          <w:fldChar w:fldCharType="end"/>
        </w:r>
      </w:p>
    </w:sdtContent>
  </w:sdt>
  <w:p w:rsidR="00740679" w:rsidRDefault="007406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44" w:rsidRDefault="00637544" w:rsidP="00740679">
      <w:r>
        <w:separator/>
      </w:r>
    </w:p>
  </w:footnote>
  <w:footnote w:type="continuationSeparator" w:id="0">
    <w:p w:rsidR="00637544" w:rsidRDefault="00637544" w:rsidP="0074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101"/>
    <w:multiLevelType w:val="hybridMultilevel"/>
    <w:tmpl w:val="818686CE"/>
    <w:lvl w:ilvl="0" w:tplc="A39C3A0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786A43"/>
    <w:multiLevelType w:val="hybridMultilevel"/>
    <w:tmpl w:val="B62A0252"/>
    <w:lvl w:ilvl="0" w:tplc="A39C3A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973C71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3E"/>
    <w:rsid w:val="00083399"/>
    <w:rsid w:val="000A2AEC"/>
    <w:rsid w:val="000B2C32"/>
    <w:rsid w:val="00215121"/>
    <w:rsid w:val="002257E2"/>
    <w:rsid w:val="003270C3"/>
    <w:rsid w:val="00406308"/>
    <w:rsid w:val="004069E6"/>
    <w:rsid w:val="0046606A"/>
    <w:rsid w:val="0049145A"/>
    <w:rsid w:val="004B1A63"/>
    <w:rsid w:val="004F3DD0"/>
    <w:rsid w:val="005F365D"/>
    <w:rsid w:val="00637544"/>
    <w:rsid w:val="0065613E"/>
    <w:rsid w:val="00740679"/>
    <w:rsid w:val="007A05DD"/>
    <w:rsid w:val="00865D96"/>
    <w:rsid w:val="00882180"/>
    <w:rsid w:val="008E522F"/>
    <w:rsid w:val="008F2612"/>
    <w:rsid w:val="009E061D"/>
    <w:rsid w:val="00A24A46"/>
    <w:rsid w:val="00B32CFA"/>
    <w:rsid w:val="00B7390C"/>
    <w:rsid w:val="00C67E1D"/>
    <w:rsid w:val="00CE252C"/>
    <w:rsid w:val="00E10364"/>
    <w:rsid w:val="00E879B2"/>
    <w:rsid w:val="00F37E68"/>
    <w:rsid w:val="00F634DF"/>
    <w:rsid w:val="00F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86D3-29B4-4461-AC21-90CAC714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D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5D96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5F3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6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4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0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2020-10-07T07:24:00Z</cp:lastPrinted>
  <dcterms:created xsi:type="dcterms:W3CDTF">2020-10-06T08:40:00Z</dcterms:created>
  <dcterms:modified xsi:type="dcterms:W3CDTF">2020-10-07T07:30:00Z</dcterms:modified>
</cp:coreProperties>
</file>