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490FBE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FBE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111B11" w:rsidRPr="00DF1A80" w:rsidRDefault="00484D60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4D60">
        <w:rPr>
          <w:rFonts w:ascii="Times New Roman" w:hAnsi="Times New Roman" w:cs="Times New Roman"/>
          <w:sz w:val="24"/>
          <w:szCs w:val="24"/>
        </w:rPr>
        <w:t>«Проверка законности, результативности использования бюджетных средств муниципальным бюджетным учрежде</w:t>
      </w:r>
      <w:r>
        <w:rPr>
          <w:rFonts w:ascii="Times New Roman" w:hAnsi="Times New Roman" w:cs="Times New Roman"/>
          <w:sz w:val="24"/>
          <w:szCs w:val="24"/>
        </w:rPr>
        <w:t xml:space="preserve">нием «Благоустройство» за 2019 </w:t>
      </w:r>
      <w:r w:rsidRPr="00484D60">
        <w:rPr>
          <w:rFonts w:ascii="Times New Roman" w:hAnsi="Times New Roman" w:cs="Times New Roman"/>
          <w:sz w:val="24"/>
          <w:szCs w:val="24"/>
        </w:rPr>
        <w:t>год и текущий период 2020 года на объекте МБУ «Благоустройство» городского округа Пущино Московской области.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DF1A80" w:rsidTr="004E2C42">
        <w:tc>
          <w:tcPr>
            <w:tcW w:w="704" w:type="dxa"/>
          </w:tcPr>
          <w:p w:rsidR="00017170" w:rsidRPr="00DF1A80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1" w:type="dxa"/>
          </w:tcPr>
          <w:p w:rsidR="00017170" w:rsidRPr="00DF1A80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DF1A80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DF1A80" w:rsidTr="00732A47">
        <w:trPr>
          <w:trHeight w:val="2086"/>
        </w:trPr>
        <w:tc>
          <w:tcPr>
            <w:tcW w:w="5955" w:type="dxa"/>
            <w:gridSpan w:val="2"/>
          </w:tcPr>
          <w:p w:rsidR="00017170" w:rsidRPr="00DF1A80" w:rsidRDefault="00A83B05" w:rsidP="00484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84D60" w:rsidRPr="00484D60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  <w:r w:rsidR="00484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D60" w:rsidRPr="004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>в связи с выявленными нарушениям</w:t>
            </w:r>
            <w:r w:rsidR="00490FBE" w:rsidRPr="00DF1A80">
              <w:rPr>
                <w:rFonts w:ascii="Times New Roman" w:hAnsi="Times New Roman" w:cs="Times New Roman"/>
                <w:sz w:val="24"/>
                <w:szCs w:val="24"/>
              </w:rPr>
              <w:t>и, направлено Представление: №</w:t>
            </w:r>
            <w:r w:rsidR="00484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4D60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17170" w:rsidRPr="00DF1A80" w:rsidRDefault="00925410" w:rsidP="0092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«Благоустройство» </w:t>
            </w:r>
            <w:r w:rsidR="00BD627D" w:rsidRPr="00DF1A8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DF1A80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20.11.2020 №160</w:t>
            </w:r>
            <w:r w:rsidR="003D30F8" w:rsidRPr="00DF1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E8" w:rsidRPr="00DF1A80" w:rsidTr="006E1260">
        <w:trPr>
          <w:trHeight w:val="2225"/>
        </w:trPr>
        <w:tc>
          <w:tcPr>
            <w:tcW w:w="704" w:type="dxa"/>
          </w:tcPr>
          <w:p w:rsidR="009571E8" w:rsidRPr="00DF1A80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9571E8" w:rsidRPr="00DF1A80" w:rsidRDefault="00714F75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75">
              <w:rPr>
                <w:rFonts w:ascii="Times New Roman" w:hAnsi="Times New Roman" w:cs="Times New Roman"/>
                <w:sz w:val="24"/>
                <w:szCs w:val="24"/>
              </w:rPr>
              <w:t>В нарушение п. 15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не соблюдены сроки размещения на официальном сайте в сети Интернет (www.bus.gov.ru) муниципального задания на  2019 г. – 1 шт. (дата утверждения – 09.01.2019; дата публикации – 22.01.2019), 2020 год– 1 шт. (дата утверждения – 14.01.2020; дата публикации – 20.05.2020) .</w:t>
            </w:r>
          </w:p>
        </w:tc>
        <w:tc>
          <w:tcPr>
            <w:tcW w:w="3827" w:type="dxa"/>
          </w:tcPr>
          <w:p w:rsidR="009571E8" w:rsidRPr="00DF1A80" w:rsidRDefault="00714F75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7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484D60" w:rsidRPr="00DF1A80" w:rsidRDefault="00DE27E1" w:rsidP="00DE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9 Постановления администрации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Пущино МО от 13.11.2015 N 525-п </w:t>
            </w:r>
            <w:r w:rsidRPr="00DE27E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Учреждением не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информация об отчетах об исполнении муниципального задания за 2019-2020 гг.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1" w:type="dxa"/>
          </w:tcPr>
          <w:p w:rsidR="00484D60" w:rsidRPr="00DF1A80" w:rsidRDefault="008B12B3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 нарушение п.3.3 ст.32 Федерального закона от 12.01.1996 N 7-ФЗ «О некоммерческих организациях», п.6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п.55 Постановления Администрации городского округа Пущино от 13.12.2019 г. №530-п «Об утверждении Порядка составления и утверждении плана финансово-хозяйственной деятельности муниципальных автономных и бюджетных учреждений городского округа Пущино» Учреждение не разместило на официальном сайте в сети Интернет (www.bus.gov.ru) планы финансово-хозяйственной деятельности от 31.12.2019 г. ,30.06.2020 г. (утвержден 14.07.2020 г.)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</w:tcPr>
          <w:p w:rsidR="00484D60" w:rsidRPr="00DF1A80" w:rsidRDefault="008B12B3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 нарушение п.7.2. Положения об оплате труда работников и руководителя муниципального бюджетного учреждения «Благоустройство» городского округа Пущино Московской области, утвержденного Постановлением Администрации городского округа Пущино от 22.01.2020 №27-п в 2020 году материальная помощь в Учреждении специалисту в сфере закупок Уликовой И.А. (Приказ от 05.02.2020 №10-к) выплачивалась в размере одного оклада, вместо положенных двух.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484D60" w:rsidRPr="00DF1A80" w:rsidRDefault="008B12B3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Наименование единовременных премий для руководителей (начальников отделов, служб, участков), специалистов и технических исполнителей в приказах не соответствует п.3.2. Положения об оплате труда работников и руководителя муниципального бюджетного учреждения «Благоустройство» городского округа Пущино Московской области, утвержденного Постановлением Администрации городского округа Пущино от 22.01.2020 №27-п.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</w:tcPr>
          <w:p w:rsidR="00484D60" w:rsidRPr="00DF1A80" w:rsidRDefault="008B12B3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 нарушение ст.22 Трудового кодекса РФ в Приказах МБУ «Благоустройство» отсутствуют подписи работников об ознакомлении (Приказы о прекращении (расторжении) трудового договора, Приказ о приеме работника на работу, Приказ о совмещении должностей, Распоряжение о выполнении дополнительной работы).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8B12B3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60" w:rsidRPr="008B12B3" w:rsidRDefault="008B12B3" w:rsidP="008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</w:tcPr>
          <w:p w:rsidR="00484D60" w:rsidRPr="00DF1A80" w:rsidRDefault="008B12B3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 нарушение ст.131 ГК РФ право оперативного управления на недвижимое имущество МБУ «Благоустройство» не зарегистрировано в едином государственном реестре и использовалось без надлежаще оформленных документов.</w:t>
            </w:r>
          </w:p>
        </w:tc>
        <w:tc>
          <w:tcPr>
            <w:tcW w:w="3827" w:type="dxa"/>
          </w:tcPr>
          <w:p w:rsidR="00484D60" w:rsidRPr="00DF1A80" w:rsidRDefault="008B12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B3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</w:tr>
      <w:tr w:rsidR="00484D60" w:rsidRPr="00DF1A80" w:rsidTr="006E1260">
        <w:trPr>
          <w:trHeight w:val="2225"/>
        </w:trPr>
        <w:tc>
          <w:tcPr>
            <w:tcW w:w="704" w:type="dxa"/>
          </w:tcPr>
          <w:p w:rsidR="00484D60" w:rsidRPr="00DF1A80" w:rsidRDefault="008B12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</w:tcPr>
          <w:p w:rsidR="00484D60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земельного участка Учреждения располагается неучтенное сооружение площадью 1048 </w:t>
            </w:r>
            <w:proofErr w:type="spellStart"/>
            <w:proofErr w:type="gram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, которое не числится в регистрах бухгалтерского учета и по факту не используется. Согласно предоставленному акту о приеме-передаче здания (сооружения) №25 от 22.12.2006 г., данный объект - теплица грунтовая зимняя (фонарь 02) стоимостью 1523356,2 руб., был передан МУП «Благоустройство» от МП УЖКХ. На данный момент имущество нуждается в реконструкции и не может быть эффективно использовано в хозяйственной деятельности учреждения.</w:t>
            </w:r>
          </w:p>
        </w:tc>
        <w:tc>
          <w:tcPr>
            <w:tcW w:w="3827" w:type="dxa"/>
          </w:tcPr>
          <w:p w:rsidR="00484D60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  <w:bookmarkStart w:id="0" w:name="_GoBack"/>
            <w:bookmarkEnd w:id="0"/>
          </w:p>
        </w:tc>
      </w:tr>
      <w:tr w:rsidR="008B12B3" w:rsidRPr="00DF1A80" w:rsidTr="006E1260">
        <w:trPr>
          <w:trHeight w:val="2225"/>
        </w:trPr>
        <w:tc>
          <w:tcPr>
            <w:tcW w:w="704" w:type="dxa"/>
          </w:tcPr>
          <w:p w:rsidR="008B12B3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</w:tcPr>
          <w:p w:rsidR="008B12B3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Состояние сооружения, использующегося для выращивания зеленых насаждений может представлять опасность для жизни и здоровья людей, что является нарушением статьи 212 ТК РФ.</w:t>
            </w:r>
          </w:p>
        </w:tc>
        <w:tc>
          <w:tcPr>
            <w:tcW w:w="3827" w:type="dxa"/>
          </w:tcPr>
          <w:p w:rsidR="008B12B3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8B12B3" w:rsidRPr="00DF1A80" w:rsidTr="006E1260">
        <w:trPr>
          <w:trHeight w:val="2225"/>
        </w:trPr>
        <w:tc>
          <w:tcPr>
            <w:tcW w:w="704" w:type="dxa"/>
          </w:tcPr>
          <w:p w:rsidR="008B12B3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1" w:type="dxa"/>
          </w:tcPr>
          <w:p w:rsidR="008B12B3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В нарушение статьи 11 Федерального закона от 6 декабря 2011 г. № 402-ФЗ «О бухгалтерском учете», Приказа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 при проведении инвентаризации не были установлены и документально подтверждены факты отсутствия части основных средств с  последующей регистрацией данных фактов в бухгалтерском учете и  не были тщательно сверены инвентарные номера основных средств .</w:t>
            </w:r>
          </w:p>
        </w:tc>
        <w:tc>
          <w:tcPr>
            <w:tcW w:w="3827" w:type="dxa"/>
          </w:tcPr>
          <w:p w:rsidR="008B12B3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12B3" w:rsidRPr="00DF1A80" w:rsidTr="006E1260">
        <w:trPr>
          <w:trHeight w:val="2225"/>
        </w:trPr>
        <w:tc>
          <w:tcPr>
            <w:tcW w:w="704" w:type="dxa"/>
          </w:tcPr>
          <w:p w:rsidR="008B12B3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1" w:type="dxa"/>
          </w:tcPr>
          <w:p w:rsidR="008B12B3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В учетной политике МБУ «Благоустройство», утвержденной Приказом от 29.12.2018 №16-а «Об утверждении учетной политики для целей налогообложения» отсутствуют фактически использующиеся в бухгалтерском учете счета 101.24, 205.52, 401.40, 101.32, 104.32, 01.11.</w:t>
            </w:r>
          </w:p>
        </w:tc>
        <w:tc>
          <w:tcPr>
            <w:tcW w:w="3827" w:type="dxa"/>
          </w:tcPr>
          <w:p w:rsidR="008B12B3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2D70F0" w:rsidRPr="00DF1A80" w:rsidTr="006E1260">
        <w:trPr>
          <w:trHeight w:val="2225"/>
        </w:trPr>
        <w:tc>
          <w:tcPr>
            <w:tcW w:w="704" w:type="dxa"/>
          </w:tcPr>
          <w:p w:rsidR="002D70F0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51" w:type="dxa"/>
          </w:tcPr>
          <w:p w:rsidR="002D70F0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В нарушение п. 36 Инструкции, утвержденной приказом Минфина России от 01.12.2010 N 157н (далее - Инструкция N 157н) недвижимое имущество МБУ «Благоустройство» было принято к балансовому учету и отражено на счете 101 без осуществления государственной регистрации права оперативного управления</w:t>
            </w:r>
          </w:p>
        </w:tc>
        <w:tc>
          <w:tcPr>
            <w:tcW w:w="3827" w:type="dxa"/>
          </w:tcPr>
          <w:p w:rsidR="002D70F0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D70F0" w:rsidRPr="00DF1A80" w:rsidTr="006E1260">
        <w:trPr>
          <w:trHeight w:val="2225"/>
        </w:trPr>
        <w:tc>
          <w:tcPr>
            <w:tcW w:w="704" w:type="dxa"/>
          </w:tcPr>
          <w:p w:rsidR="002D70F0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1" w:type="dxa"/>
          </w:tcPr>
          <w:p w:rsidR="002D70F0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В нарушение ч.3 ст. 103 Закона 44-ФЗ выявлено несвоевременное представление информации (сведений) и (или) документов, согласно ч. 2 ст.103 Закона 44-ФЗ, подлежащих включению в реестр контрактов, заключенных заказчиками  в отношении 4 договоров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общую сумму 1943577,35 рублей.</w:t>
            </w:r>
          </w:p>
        </w:tc>
        <w:tc>
          <w:tcPr>
            <w:tcW w:w="3827" w:type="dxa"/>
          </w:tcPr>
          <w:p w:rsidR="002D70F0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2D70F0" w:rsidRPr="00DF1A80" w:rsidTr="006E1260">
        <w:trPr>
          <w:trHeight w:val="2225"/>
        </w:trPr>
        <w:tc>
          <w:tcPr>
            <w:tcW w:w="704" w:type="dxa"/>
          </w:tcPr>
          <w:p w:rsidR="002D70F0" w:rsidRPr="00DF1A80" w:rsidRDefault="002D70F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1" w:type="dxa"/>
          </w:tcPr>
          <w:p w:rsidR="002D70F0" w:rsidRPr="00DF1A80" w:rsidRDefault="002D70F0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эффективности и результативности использования бюджетных средств, предусмотренный ст. 34 БК РФ. МБУ «Благоустройство» на протяжении 2019 года производилась оплата пени и штрафов за счет средств городского округа Пущино за счет средств, предназначены на финансовое обеспечение муниципального задания, на общую сумму 76459,30 рублей.</w:t>
            </w:r>
          </w:p>
        </w:tc>
        <w:tc>
          <w:tcPr>
            <w:tcW w:w="3827" w:type="dxa"/>
          </w:tcPr>
          <w:p w:rsidR="002D70F0" w:rsidRPr="00DF1A80" w:rsidRDefault="002D70F0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4C70D6" w:rsidRPr="00DF1A80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DF1A80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B12B3"/>
    <w:rsid w:val="008C7D4C"/>
    <w:rsid w:val="008D2FE1"/>
    <w:rsid w:val="00925410"/>
    <w:rsid w:val="009571E8"/>
    <w:rsid w:val="00976FE0"/>
    <w:rsid w:val="009B2170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384"/>
  <w15:docId w15:val="{E748D12D-BB55-445B-94D0-7C3C952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4</cp:revision>
  <cp:lastPrinted>2018-10-25T10:01:00Z</cp:lastPrinted>
  <dcterms:created xsi:type="dcterms:W3CDTF">2020-10-16T13:34:00Z</dcterms:created>
  <dcterms:modified xsi:type="dcterms:W3CDTF">2021-01-22T13:27:00Z</dcterms:modified>
</cp:coreProperties>
</file>