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88" w:rsidRDefault="005D1288" w:rsidP="005D1288">
      <w:pPr>
        <w:rPr>
          <w:rFonts w:ascii="Arial" w:eastAsia="Batang" w:hAnsi="Arial" w:cs="Arial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6519589" wp14:editId="72E28647">
            <wp:simplePos x="0" y="0"/>
            <wp:positionH relativeFrom="column">
              <wp:posOffset>2670810</wp:posOffset>
            </wp:positionH>
            <wp:positionV relativeFrom="paragraph">
              <wp:posOffset>0</wp:posOffset>
            </wp:positionV>
            <wp:extent cx="409575" cy="514350"/>
            <wp:effectExtent l="0" t="0" r="9525" b="0"/>
            <wp:wrapSquare wrapText="bothSides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Batang" w:hAnsi="Arial" w:cs="Arial"/>
          <w:sz w:val="24"/>
          <w:szCs w:val="24"/>
        </w:rPr>
        <w:br w:type="textWrapping" w:clear="all"/>
      </w:r>
    </w:p>
    <w:p w:rsidR="005D1288" w:rsidRDefault="005D1288" w:rsidP="005D1288">
      <w:pPr>
        <w:jc w:val="center"/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>РЕВИЗИОННАЯ КОМИССИЯ ГОРОДА ПУЩИНО</w:t>
      </w:r>
    </w:p>
    <w:p w:rsidR="005D1288" w:rsidRDefault="005D1288" w:rsidP="005D1288">
      <w:pPr>
        <w:pStyle w:val="1"/>
        <w:jc w:val="center"/>
        <w:rPr>
          <w:b/>
          <w:i/>
          <w:caps/>
          <w:sz w:val="16"/>
          <w:szCs w:val="16"/>
        </w:rPr>
      </w:pPr>
      <w:r>
        <w:rPr>
          <w:i/>
          <w:sz w:val="16"/>
          <w:szCs w:val="16"/>
        </w:rPr>
        <w:t>ИНН 5039005761, КПП503901001, ОГРН 1165043053042</w:t>
      </w:r>
    </w:p>
    <w:p w:rsidR="005D1288" w:rsidRDefault="005D1288" w:rsidP="005D1288">
      <w:pPr>
        <w:jc w:val="center"/>
        <w:rPr>
          <w:rFonts w:eastAsia="Batang"/>
          <w:b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ул. Строителей, д.18</w:t>
      </w:r>
      <w:r>
        <w:rPr>
          <w:i/>
          <w:sz w:val="16"/>
          <w:szCs w:val="16"/>
          <w:u w:val="single"/>
          <w:vertAlign w:val="superscript"/>
          <w:lang w:val="ru-RU"/>
        </w:rPr>
        <w:t>а,</w:t>
      </w:r>
      <w:r>
        <w:rPr>
          <w:i/>
          <w:sz w:val="16"/>
          <w:szCs w:val="16"/>
          <w:lang w:val="ru-RU"/>
        </w:rPr>
        <w:t xml:space="preserve"> г. Пущино, Московская область, 142290</w:t>
      </w:r>
    </w:p>
    <w:p w:rsidR="005D1288" w:rsidRPr="00CC204C" w:rsidRDefault="005D1288" w:rsidP="005D1288">
      <w:pPr>
        <w:pStyle w:val="1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Тел. (4967) 73-22-92; </w:t>
      </w:r>
      <w:r>
        <w:rPr>
          <w:sz w:val="16"/>
          <w:szCs w:val="16"/>
          <w:lang w:val="en-US"/>
        </w:rPr>
        <w:t>Fax</w:t>
      </w:r>
      <w:r>
        <w:rPr>
          <w:sz w:val="16"/>
          <w:szCs w:val="16"/>
        </w:rPr>
        <w:t>: (4967) 73-55-08</w:t>
      </w:r>
    </w:p>
    <w:p w:rsidR="005D1288" w:rsidRDefault="005D1288" w:rsidP="005D1288">
      <w:pPr>
        <w:rPr>
          <w:rFonts w:ascii="Arial" w:eastAsia="Batang" w:hAnsi="Arial" w:cs="Arial"/>
          <w:lang w:val="ru-RU"/>
        </w:rPr>
      </w:pPr>
    </w:p>
    <w:p w:rsidR="005D1288" w:rsidRPr="00983CDB" w:rsidRDefault="005D1288" w:rsidP="005D1288">
      <w:pPr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г. Пущино                                                                                                                                            </w:t>
      </w:r>
      <w:r w:rsidR="00E63E5C">
        <w:rPr>
          <w:rFonts w:eastAsia="Batang"/>
          <w:lang w:val="ru-RU"/>
        </w:rPr>
        <w:t>27</w:t>
      </w:r>
      <w:r>
        <w:rPr>
          <w:rFonts w:eastAsia="Batang"/>
          <w:lang w:val="ru-RU"/>
        </w:rPr>
        <w:t>.01.2021 г.</w:t>
      </w:r>
    </w:p>
    <w:p w:rsidR="005D1288" w:rsidRDefault="005D1288" w:rsidP="005D1288">
      <w:pPr>
        <w:tabs>
          <w:tab w:val="left" w:pos="1170"/>
        </w:tabs>
        <w:rPr>
          <w:rFonts w:ascii="Arial" w:eastAsia="Batang" w:hAnsi="Arial" w:cs="Arial"/>
          <w:sz w:val="24"/>
          <w:szCs w:val="24"/>
          <w:lang w:val="ru-RU"/>
        </w:rPr>
      </w:pPr>
    </w:p>
    <w:p w:rsidR="005D1288" w:rsidRDefault="005D1288" w:rsidP="005D1288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Экспертное заключение № 1</w:t>
      </w:r>
    </w:p>
    <w:p w:rsidR="005D1288" w:rsidRDefault="005D1288" w:rsidP="005D1288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Ревизионной комиссии города Пущино на </w:t>
      </w:r>
    </w:p>
    <w:p w:rsidR="005D1288" w:rsidRDefault="005D1288" w:rsidP="005D1288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Проект решения Совета депутатов городского округа Пущино </w:t>
      </w:r>
    </w:p>
    <w:p w:rsidR="005D1288" w:rsidRPr="00604026" w:rsidRDefault="005D1288" w:rsidP="00604026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«О внесении изменений в решение Совета депутатов </w:t>
      </w:r>
      <w:r w:rsidR="00604026" w:rsidRPr="00604026">
        <w:rPr>
          <w:b/>
          <w:sz w:val="22"/>
          <w:szCs w:val="22"/>
          <w:lang w:val="ru-RU"/>
        </w:rPr>
        <w:t>от 10.12.2020 № 122/25 «О бюджете городского округа Пущино на 2021 год и на плановый период 2022 и 2023 годов»</w:t>
      </w:r>
    </w:p>
    <w:p w:rsidR="005D1288" w:rsidRDefault="005D1288" w:rsidP="005D1288">
      <w:pPr>
        <w:rPr>
          <w:lang w:val="ru-RU"/>
        </w:rPr>
      </w:pPr>
    </w:p>
    <w:p w:rsidR="005D1288" w:rsidRDefault="005D1288" w:rsidP="005D1288">
      <w:pPr>
        <w:rPr>
          <w:lang w:val="ru-RU"/>
        </w:rPr>
      </w:pPr>
    </w:p>
    <w:p w:rsidR="005D1288" w:rsidRDefault="005D1288" w:rsidP="005D1288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</w:r>
      <w:r w:rsidRPr="002576E3">
        <w:rPr>
          <w:lang w:val="ru-RU"/>
        </w:rPr>
        <w:t>Экспертное заключение на Проект решения Совета депутатов городского округа Пущино «О внесении изменений в решение Совета</w:t>
      </w:r>
      <w:r w:rsidR="00604026">
        <w:rPr>
          <w:lang w:val="ru-RU"/>
        </w:rPr>
        <w:t xml:space="preserve"> депутатов от 10.12.2020 № 122/25</w:t>
      </w:r>
      <w:r w:rsidRPr="002576E3">
        <w:rPr>
          <w:lang w:val="ru-RU"/>
        </w:rPr>
        <w:t xml:space="preserve"> «О бюджете </w:t>
      </w:r>
      <w:r w:rsidR="00604026">
        <w:rPr>
          <w:lang w:val="ru-RU"/>
        </w:rPr>
        <w:t>городского округа Пущино на 2021 год и на плановый период 2022 и 2023</w:t>
      </w:r>
      <w:r w:rsidRPr="002576E3">
        <w:rPr>
          <w:lang w:val="ru-RU"/>
        </w:rPr>
        <w:t xml:space="preserve"> годов» 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 г. (с изменениями и дополнениями), Планом работы Ревизионной комиссии города Пущин</w:t>
      </w:r>
      <w:r w:rsidR="00604026">
        <w:rPr>
          <w:lang w:val="ru-RU"/>
        </w:rPr>
        <w:t>о на 2021</w:t>
      </w:r>
      <w:r w:rsidRPr="002576E3">
        <w:rPr>
          <w:lang w:val="ru-RU"/>
        </w:rPr>
        <w:t xml:space="preserve"> год, утвержденным Приказом Председателя Ревизион</w:t>
      </w:r>
      <w:r w:rsidR="00DB32B7">
        <w:rPr>
          <w:lang w:val="ru-RU"/>
        </w:rPr>
        <w:t>ной комиссии города Пущино №55  от «30» декабря 2020г</w:t>
      </w:r>
      <w:r>
        <w:rPr>
          <w:lang w:val="ru-RU"/>
        </w:rPr>
        <w:t>.</w:t>
      </w:r>
    </w:p>
    <w:p w:rsidR="00E23684" w:rsidRDefault="005D1288" w:rsidP="00E23684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</w:r>
      <w:r w:rsidRPr="002576E3">
        <w:rPr>
          <w:lang w:val="ru-RU"/>
        </w:rPr>
        <w:t xml:space="preserve">Изменения, вносимые в бюджет городского округа Пущино, обусловлены </w:t>
      </w:r>
      <w:r w:rsidR="00DB32B7">
        <w:rPr>
          <w:lang w:val="ru-RU"/>
        </w:rPr>
        <w:t>увеличением</w:t>
      </w:r>
      <w:r w:rsidR="00804D7F">
        <w:rPr>
          <w:lang w:val="ru-RU"/>
        </w:rPr>
        <w:t xml:space="preserve"> объема</w:t>
      </w:r>
      <w:r>
        <w:rPr>
          <w:lang w:val="ru-RU"/>
        </w:rPr>
        <w:t xml:space="preserve"> </w:t>
      </w:r>
      <w:r w:rsidR="00804D7F">
        <w:rPr>
          <w:lang w:val="ru-RU"/>
        </w:rPr>
        <w:t>расходов</w:t>
      </w:r>
      <w:r w:rsidR="00DB32B7">
        <w:rPr>
          <w:lang w:val="ru-RU"/>
        </w:rPr>
        <w:t xml:space="preserve"> на 19488</w:t>
      </w:r>
      <w:r>
        <w:rPr>
          <w:lang w:val="ru-RU"/>
        </w:rPr>
        <w:t xml:space="preserve"> тыс. рублей. </w:t>
      </w:r>
      <w:r w:rsidRPr="002576E3">
        <w:rPr>
          <w:lang w:val="ru-RU"/>
        </w:rPr>
        <w:t>Размер дефицита бюджета</w:t>
      </w:r>
      <w:r w:rsidR="00DB32B7">
        <w:rPr>
          <w:lang w:val="ru-RU"/>
        </w:rPr>
        <w:t xml:space="preserve"> составляет 38112</w:t>
      </w:r>
      <w:r w:rsidRPr="002576E3">
        <w:rPr>
          <w:lang w:val="ru-RU"/>
        </w:rPr>
        <w:t xml:space="preserve"> тыс</w:t>
      </w:r>
      <w:r>
        <w:rPr>
          <w:lang w:val="ru-RU"/>
        </w:rPr>
        <w:t>. рублей.</w:t>
      </w:r>
      <w:r w:rsidRPr="002576E3">
        <w:rPr>
          <w:lang w:val="ru-RU"/>
        </w:rPr>
        <w:t xml:space="preserve"> В итоге имеются следующие основные изменения бюджета город</w:t>
      </w:r>
      <w:r w:rsidR="00DB32B7">
        <w:rPr>
          <w:lang w:val="ru-RU"/>
        </w:rPr>
        <w:t>ского округа Пущино на 2021</w:t>
      </w:r>
      <w:r w:rsidR="00095CEC">
        <w:rPr>
          <w:lang w:val="ru-RU"/>
        </w:rPr>
        <w:t xml:space="preserve"> год:</w:t>
      </w:r>
    </w:p>
    <w:p w:rsidR="00E23684" w:rsidRDefault="00095CEC" w:rsidP="00E23684">
      <w:pPr>
        <w:pStyle w:val="a3"/>
        <w:numPr>
          <w:ilvl w:val="0"/>
          <w:numId w:val="2"/>
        </w:numPr>
        <w:spacing w:line="240" w:lineRule="atLeast"/>
        <w:ind w:left="0" w:firstLine="709"/>
        <w:jc w:val="both"/>
        <w:rPr>
          <w:lang w:val="ru-RU"/>
        </w:rPr>
      </w:pPr>
      <w:r w:rsidRPr="00E23684">
        <w:rPr>
          <w:lang w:val="ru-RU"/>
        </w:rPr>
        <w:t>Увеличиваются расходы по статье «Администрация городского округа Пущино»</w:t>
      </w:r>
      <w:r w:rsidR="00804D7F">
        <w:rPr>
          <w:lang w:val="ru-RU"/>
        </w:rPr>
        <w:t xml:space="preserve"> (в том числе погашение кредиторской задолженности)</w:t>
      </w:r>
      <w:r w:rsidRPr="00E23684">
        <w:rPr>
          <w:lang w:val="ru-RU"/>
        </w:rPr>
        <w:t xml:space="preserve"> на 767 тыс. рублей</w:t>
      </w:r>
      <w:r w:rsidR="00812164" w:rsidRPr="00E23684">
        <w:rPr>
          <w:lang w:val="ru-RU"/>
        </w:rPr>
        <w:t>;</w:t>
      </w:r>
    </w:p>
    <w:p w:rsidR="00E23684" w:rsidRDefault="00812164" w:rsidP="00E23684">
      <w:pPr>
        <w:pStyle w:val="a3"/>
        <w:numPr>
          <w:ilvl w:val="0"/>
          <w:numId w:val="2"/>
        </w:numPr>
        <w:spacing w:line="240" w:lineRule="atLeast"/>
        <w:ind w:left="0" w:firstLine="709"/>
        <w:jc w:val="both"/>
        <w:rPr>
          <w:lang w:val="ru-RU"/>
        </w:rPr>
      </w:pPr>
      <w:r w:rsidRPr="00E23684">
        <w:rPr>
          <w:lang w:val="ru-RU"/>
        </w:rPr>
        <w:t xml:space="preserve">Увеличиваются расходы на охрану и сохранность свободного муниципального </w:t>
      </w:r>
      <w:r w:rsidR="00FD4921" w:rsidRPr="00E23684">
        <w:rPr>
          <w:lang w:val="ru-RU"/>
        </w:rPr>
        <w:t>имущества (</w:t>
      </w:r>
      <w:r w:rsidR="00804D7F">
        <w:rPr>
          <w:lang w:val="ru-RU"/>
        </w:rPr>
        <w:t>в том числе</w:t>
      </w:r>
      <w:r w:rsidRPr="00E23684">
        <w:rPr>
          <w:lang w:val="ru-RU"/>
        </w:rPr>
        <w:t xml:space="preserve"> кредиторская задолженность) в размере 187 тыс. рублей;</w:t>
      </w:r>
    </w:p>
    <w:p w:rsidR="00E23684" w:rsidRDefault="00812164" w:rsidP="00E23684">
      <w:pPr>
        <w:pStyle w:val="a3"/>
        <w:numPr>
          <w:ilvl w:val="0"/>
          <w:numId w:val="2"/>
        </w:numPr>
        <w:spacing w:line="240" w:lineRule="atLeast"/>
        <w:ind w:left="0" w:firstLine="709"/>
        <w:jc w:val="both"/>
        <w:rPr>
          <w:lang w:val="ru-RU"/>
        </w:rPr>
      </w:pPr>
      <w:r w:rsidRPr="00E23684">
        <w:rPr>
          <w:lang w:val="ru-RU"/>
        </w:rPr>
        <w:t>Выделяются средства из местного бюджета на установку защитного ограждения вокруг недостроенного жилого дома м-н "Д" в размере 882 тыс. рублей.</w:t>
      </w:r>
    </w:p>
    <w:p w:rsidR="00E23684" w:rsidRDefault="00B22C6A" w:rsidP="00E23684">
      <w:pPr>
        <w:pStyle w:val="a3"/>
        <w:numPr>
          <w:ilvl w:val="0"/>
          <w:numId w:val="2"/>
        </w:numPr>
        <w:spacing w:line="240" w:lineRule="atLeast"/>
        <w:ind w:left="0" w:firstLine="709"/>
        <w:jc w:val="both"/>
        <w:rPr>
          <w:lang w:val="ru-RU"/>
        </w:rPr>
      </w:pPr>
      <w:r w:rsidRPr="00E23684">
        <w:rPr>
          <w:lang w:val="ru-RU"/>
        </w:rPr>
        <w:t xml:space="preserve">Увеличиваются расходы на статью «Национальная </w:t>
      </w:r>
      <w:r w:rsidR="00057DF7">
        <w:rPr>
          <w:lang w:val="ru-RU"/>
        </w:rPr>
        <w:t>безопасность и правоохранительная деятельность» в размере 536</w:t>
      </w:r>
      <w:r w:rsidRPr="00E23684">
        <w:rPr>
          <w:lang w:val="ru-RU"/>
        </w:rPr>
        <w:t xml:space="preserve"> тыс. рублей,</w:t>
      </w:r>
      <w:r w:rsidR="003A6721" w:rsidRPr="00E23684">
        <w:rPr>
          <w:lang w:val="ru-RU"/>
        </w:rPr>
        <w:t xml:space="preserve"> а именно:</w:t>
      </w:r>
    </w:p>
    <w:p w:rsidR="00E23684" w:rsidRDefault="003A6721" w:rsidP="00E23684">
      <w:pPr>
        <w:pStyle w:val="a3"/>
        <w:spacing w:line="240" w:lineRule="atLeast"/>
        <w:ind w:left="709"/>
        <w:jc w:val="both"/>
        <w:rPr>
          <w:lang w:val="ru-RU"/>
        </w:rPr>
      </w:pPr>
      <w:r w:rsidRPr="00E23684">
        <w:rPr>
          <w:lang w:val="ru-RU"/>
        </w:rPr>
        <w:t>- 28 тыс. рублей на мероприятия по предупреждению и ликвидации последствий чрезвычайных ситуа</w:t>
      </w:r>
      <w:r w:rsidR="00804D7F">
        <w:rPr>
          <w:lang w:val="ru-RU"/>
        </w:rPr>
        <w:t>ций и стихийных бедствий (в том числе</w:t>
      </w:r>
      <w:r w:rsidRPr="00E23684">
        <w:rPr>
          <w:lang w:val="ru-RU"/>
        </w:rPr>
        <w:t xml:space="preserve"> кредиторская задолженность);</w:t>
      </w:r>
    </w:p>
    <w:p w:rsidR="00E23684" w:rsidRDefault="003A6721" w:rsidP="00E23684">
      <w:pPr>
        <w:pStyle w:val="a3"/>
        <w:spacing w:line="240" w:lineRule="atLeast"/>
        <w:ind w:left="709"/>
        <w:jc w:val="both"/>
        <w:rPr>
          <w:lang w:val="ru-RU"/>
        </w:rPr>
      </w:pPr>
      <w:r>
        <w:rPr>
          <w:lang w:val="ru-RU"/>
        </w:rPr>
        <w:t>- 5 тыс. рублей на м</w:t>
      </w:r>
      <w:r w:rsidRPr="003A6721">
        <w:rPr>
          <w:lang w:val="ru-RU"/>
        </w:rPr>
        <w:t>еропр</w:t>
      </w:r>
      <w:r>
        <w:rPr>
          <w:lang w:val="ru-RU"/>
        </w:rPr>
        <w:t>иятия по гражданской обороне (</w:t>
      </w:r>
      <w:r w:rsidR="00804D7F">
        <w:rPr>
          <w:lang w:val="ru-RU"/>
        </w:rPr>
        <w:t>в том числе</w:t>
      </w:r>
      <w:r w:rsidRPr="003A6721">
        <w:rPr>
          <w:lang w:val="ru-RU"/>
        </w:rPr>
        <w:t xml:space="preserve"> кредиторская задолженность)</w:t>
      </w:r>
      <w:r w:rsidR="00E23684">
        <w:rPr>
          <w:lang w:val="ru-RU"/>
        </w:rPr>
        <w:t>;</w:t>
      </w:r>
    </w:p>
    <w:p w:rsidR="00E23684" w:rsidRDefault="00804D7F" w:rsidP="00E23684">
      <w:pPr>
        <w:pStyle w:val="a3"/>
        <w:spacing w:line="240" w:lineRule="atLeast"/>
        <w:ind w:left="709"/>
        <w:jc w:val="both"/>
        <w:rPr>
          <w:lang w:val="ru-RU"/>
        </w:rPr>
      </w:pPr>
      <w:r>
        <w:rPr>
          <w:lang w:val="ru-RU"/>
        </w:rPr>
        <w:t>- 500 тыс. рублей на содержание</w:t>
      </w:r>
      <w:r w:rsidR="003A6721">
        <w:rPr>
          <w:lang w:val="ru-RU"/>
        </w:rPr>
        <w:t xml:space="preserve"> МКУ «ЕДДС»</w:t>
      </w:r>
      <w:r>
        <w:rPr>
          <w:lang w:val="ru-RU"/>
        </w:rPr>
        <w:t xml:space="preserve"> (подключение к системным службам)</w:t>
      </w:r>
      <w:r w:rsidR="00E23684">
        <w:rPr>
          <w:lang w:val="ru-RU"/>
        </w:rPr>
        <w:t>;</w:t>
      </w:r>
    </w:p>
    <w:p w:rsidR="00E23684" w:rsidRDefault="003A6721" w:rsidP="00E23684">
      <w:pPr>
        <w:pStyle w:val="a3"/>
        <w:spacing w:line="240" w:lineRule="atLeast"/>
        <w:ind w:left="709"/>
        <w:jc w:val="both"/>
        <w:rPr>
          <w:lang w:val="ru-RU"/>
        </w:rPr>
      </w:pPr>
      <w:r>
        <w:rPr>
          <w:lang w:val="ru-RU"/>
        </w:rPr>
        <w:t>- 4 тыс. рублей на п</w:t>
      </w:r>
      <w:r w:rsidRPr="003A6721">
        <w:rPr>
          <w:lang w:val="ru-RU"/>
        </w:rPr>
        <w:t>роведение мероприятий по предупреждению терроризма и экстремизма, а также минимизация последствий терроризма и экстремизма</w:t>
      </w:r>
      <w:r w:rsidR="00804D7F">
        <w:rPr>
          <w:lang w:val="ru-RU"/>
        </w:rPr>
        <w:t>, в том числе</w:t>
      </w:r>
      <w:r>
        <w:rPr>
          <w:lang w:val="ru-RU"/>
        </w:rPr>
        <w:t xml:space="preserve"> "Безопасный регион" (</w:t>
      </w:r>
      <w:r w:rsidR="00804D7F">
        <w:rPr>
          <w:lang w:val="ru-RU"/>
        </w:rPr>
        <w:t>в том числе</w:t>
      </w:r>
      <w:r w:rsidRPr="003A6721">
        <w:rPr>
          <w:lang w:val="ru-RU"/>
        </w:rPr>
        <w:t xml:space="preserve"> кредиторская задолженность)</w:t>
      </w:r>
      <w:r>
        <w:rPr>
          <w:lang w:val="ru-RU"/>
        </w:rPr>
        <w:t>;</w:t>
      </w:r>
    </w:p>
    <w:p w:rsidR="00E23684" w:rsidRDefault="00110724" w:rsidP="00F31336">
      <w:pPr>
        <w:pStyle w:val="a3"/>
        <w:spacing w:line="240" w:lineRule="atLeast"/>
        <w:ind w:left="0" w:firstLine="709"/>
        <w:jc w:val="both"/>
        <w:rPr>
          <w:lang w:val="ru-RU"/>
        </w:rPr>
      </w:pPr>
      <w:r>
        <w:rPr>
          <w:lang w:val="ru-RU"/>
        </w:rPr>
        <w:t>5</w:t>
      </w:r>
      <w:r w:rsidR="00E23684">
        <w:rPr>
          <w:lang w:val="ru-RU"/>
        </w:rPr>
        <w:t>. Увеличиваются расходы на инвентаризацию</w:t>
      </w:r>
      <w:r w:rsidR="00E23684" w:rsidRPr="00E23684">
        <w:rPr>
          <w:lang w:val="ru-RU"/>
        </w:rPr>
        <w:t xml:space="preserve"> и паспортизация автомобильных и внутриквартальных доро</w:t>
      </w:r>
      <w:r w:rsidR="00804D7F">
        <w:rPr>
          <w:lang w:val="ru-RU"/>
        </w:rPr>
        <w:t xml:space="preserve">г, ливневой канализации (в том числе </w:t>
      </w:r>
      <w:r w:rsidR="00E23684" w:rsidRPr="00E23684">
        <w:rPr>
          <w:lang w:val="ru-RU"/>
        </w:rPr>
        <w:t>кредиторская задолженность)</w:t>
      </w:r>
      <w:r w:rsidR="00E23684">
        <w:rPr>
          <w:lang w:val="ru-RU"/>
        </w:rPr>
        <w:t xml:space="preserve"> в размере 1391 тыс. рублей;</w:t>
      </w:r>
    </w:p>
    <w:p w:rsidR="00E23684" w:rsidRDefault="008773F9" w:rsidP="008773F9">
      <w:pPr>
        <w:pStyle w:val="a3"/>
        <w:tabs>
          <w:tab w:val="left" w:pos="709"/>
        </w:tabs>
        <w:spacing w:line="240" w:lineRule="atLeast"/>
        <w:ind w:left="0"/>
        <w:jc w:val="both"/>
        <w:rPr>
          <w:lang w:val="ru-RU"/>
        </w:rPr>
      </w:pPr>
      <w:r>
        <w:rPr>
          <w:lang w:val="ru-RU"/>
        </w:rPr>
        <w:tab/>
      </w:r>
      <w:r w:rsidR="00110724">
        <w:rPr>
          <w:lang w:val="ru-RU"/>
        </w:rPr>
        <w:t>6</w:t>
      </w:r>
      <w:r>
        <w:rPr>
          <w:lang w:val="ru-RU"/>
        </w:rPr>
        <w:t>. Увеличиваются расходы на статью «Жилищно-коммунальное хозяйство» в размере 10659 тыс. рублей, а именно:</w:t>
      </w:r>
    </w:p>
    <w:p w:rsidR="008773F9" w:rsidRDefault="008773F9" w:rsidP="00CB4509">
      <w:pPr>
        <w:pStyle w:val="a3"/>
        <w:tabs>
          <w:tab w:val="left" w:pos="709"/>
        </w:tabs>
        <w:spacing w:line="240" w:lineRule="atLeast"/>
        <w:ind w:left="0"/>
        <w:jc w:val="both"/>
        <w:rPr>
          <w:lang w:val="ru-RU"/>
        </w:rPr>
      </w:pPr>
      <w:r>
        <w:rPr>
          <w:lang w:val="ru-RU"/>
        </w:rPr>
        <w:tab/>
        <w:t xml:space="preserve">- </w:t>
      </w:r>
      <w:r w:rsidR="00CB4509">
        <w:rPr>
          <w:lang w:val="ru-RU"/>
        </w:rPr>
        <w:t>80 тыс. рублей на в</w:t>
      </w:r>
      <w:r w:rsidR="00CB4509" w:rsidRPr="00CB4509">
        <w:rPr>
          <w:lang w:val="ru-RU"/>
        </w:rPr>
        <w:t>зносы на оплату коммунальных услуг, содержание и ремонт жилых и н</w:t>
      </w:r>
      <w:r w:rsidR="00CB4509">
        <w:rPr>
          <w:lang w:val="ru-RU"/>
        </w:rPr>
        <w:t>ежилых помещений в жилых домах (</w:t>
      </w:r>
      <w:r w:rsidR="00804D7F">
        <w:rPr>
          <w:lang w:val="ru-RU"/>
        </w:rPr>
        <w:t>в том числе</w:t>
      </w:r>
      <w:r w:rsidR="00CB4509" w:rsidRPr="00CB4509">
        <w:rPr>
          <w:lang w:val="ru-RU"/>
        </w:rPr>
        <w:t xml:space="preserve"> кредиторская задолженность)</w:t>
      </w:r>
      <w:r w:rsidR="00CB4509">
        <w:rPr>
          <w:lang w:val="ru-RU"/>
        </w:rPr>
        <w:t>;</w:t>
      </w:r>
    </w:p>
    <w:p w:rsidR="00604026" w:rsidRDefault="00CB4509" w:rsidP="00CB4509">
      <w:pPr>
        <w:pStyle w:val="a3"/>
        <w:tabs>
          <w:tab w:val="left" w:pos="709"/>
        </w:tabs>
        <w:spacing w:line="240" w:lineRule="atLeast"/>
        <w:ind w:left="0"/>
        <w:jc w:val="both"/>
        <w:rPr>
          <w:lang w:val="ru-RU"/>
        </w:rPr>
      </w:pPr>
      <w:r>
        <w:rPr>
          <w:lang w:val="ru-RU"/>
        </w:rPr>
        <w:tab/>
        <w:t>- 981 тыс. рублей на инвентаризацию и паспортизацию коммунальных сетей (</w:t>
      </w:r>
      <w:r w:rsidR="00804D7F">
        <w:rPr>
          <w:lang w:val="ru-RU"/>
        </w:rPr>
        <w:t>в том числе</w:t>
      </w:r>
      <w:r w:rsidRPr="00CB4509">
        <w:rPr>
          <w:lang w:val="ru-RU"/>
        </w:rPr>
        <w:t xml:space="preserve"> кредиторская задолженность)</w:t>
      </w:r>
      <w:r>
        <w:rPr>
          <w:lang w:val="ru-RU"/>
        </w:rPr>
        <w:t>;</w:t>
      </w:r>
    </w:p>
    <w:p w:rsidR="00CB4509" w:rsidRDefault="00CB4509" w:rsidP="00CB4509">
      <w:pPr>
        <w:pStyle w:val="a3"/>
        <w:tabs>
          <w:tab w:val="left" w:pos="709"/>
        </w:tabs>
        <w:spacing w:line="240" w:lineRule="atLeast"/>
        <w:ind w:left="0"/>
        <w:jc w:val="both"/>
        <w:rPr>
          <w:lang w:val="ru-RU"/>
        </w:rPr>
      </w:pPr>
      <w:r>
        <w:rPr>
          <w:lang w:val="ru-RU"/>
        </w:rPr>
        <w:tab/>
        <w:t>- 4840 тыс. рублей на к</w:t>
      </w:r>
      <w:r w:rsidRPr="00CB4509">
        <w:rPr>
          <w:lang w:val="ru-RU"/>
        </w:rPr>
        <w:t>омплексное определение показателей технико-экономического состоян</w:t>
      </w:r>
      <w:r w:rsidR="00804D7F">
        <w:rPr>
          <w:lang w:val="ru-RU"/>
        </w:rPr>
        <w:t>ия систем теплоснабжения, в том числе</w:t>
      </w:r>
      <w:r w:rsidRPr="00CB4509">
        <w:rPr>
          <w:lang w:val="ru-RU"/>
        </w:rPr>
        <w:t xml:space="preserve"> показателей физического износа и энергетической эффективности объекта теплоснабжения (аудит)</w:t>
      </w:r>
      <w:r>
        <w:rPr>
          <w:lang w:val="ru-RU"/>
        </w:rPr>
        <w:t>;</w:t>
      </w:r>
    </w:p>
    <w:p w:rsidR="00CB4509" w:rsidRDefault="00CB4509" w:rsidP="00CB4509">
      <w:pPr>
        <w:pStyle w:val="a3"/>
        <w:tabs>
          <w:tab w:val="left" w:pos="709"/>
        </w:tabs>
        <w:spacing w:line="240" w:lineRule="atLeast"/>
        <w:ind w:left="0"/>
        <w:jc w:val="both"/>
        <w:rPr>
          <w:lang w:val="ru-RU"/>
        </w:rPr>
      </w:pPr>
      <w:r>
        <w:rPr>
          <w:lang w:val="ru-RU"/>
        </w:rPr>
        <w:tab/>
        <w:t>- 387 тыс. рублей на с</w:t>
      </w:r>
      <w:r w:rsidRPr="00CB4509">
        <w:rPr>
          <w:lang w:val="ru-RU"/>
        </w:rPr>
        <w:t xml:space="preserve">одержание, ремонт и </w:t>
      </w:r>
      <w:r w:rsidR="00FD4921" w:rsidRPr="00CB4509">
        <w:rPr>
          <w:lang w:val="ru-RU"/>
        </w:rPr>
        <w:t>восстановление систем</w:t>
      </w:r>
      <w:r w:rsidRPr="00CB4509">
        <w:rPr>
          <w:lang w:val="ru-RU"/>
        </w:rPr>
        <w:t xml:space="preserve"> наружного освещения</w:t>
      </w:r>
      <w:r>
        <w:rPr>
          <w:lang w:val="ru-RU"/>
        </w:rPr>
        <w:t>;</w:t>
      </w:r>
    </w:p>
    <w:p w:rsidR="00CB4509" w:rsidRDefault="00CB4509" w:rsidP="00CB4509">
      <w:pPr>
        <w:pStyle w:val="a3"/>
        <w:tabs>
          <w:tab w:val="left" w:pos="709"/>
        </w:tabs>
        <w:spacing w:line="240" w:lineRule="atLeast"/>
        <w:ind w:left="0"/>
        <w:jc w:val="both"/>
        <w:rPr>
          <w:lang w:val="ru-RU"/>
        </w:rPr>
      </w:pPr>
      <w:r>
        <w:rPr>
          <w:lang w:val="ru-RU"/>
        </w:rPr>
        <w:tab/>
        <w:t>- 2002 тыс. рублей на мероприятия по устройству</w:t>
      </w:r>
      <w:r w:rsidRPr="00CB4509">
        <w:rPr>
          <w:lang w:val="ru-RU"/>
        </w:rPr>
        <w:t xml:space="preserve"> спортивных площадок «</w:t>
      </w:r>
      <w:r>
        <w:rPr>
          <w:lang w:val="ru-RU"/>
        </w:rPr>
        <w:t xml:space="preserve">Д» 9 </w:t>
      </w:r>
      <w:r w:rsidRPr="00CB4509">
        <w:rPr>
          <w:lang w:val="ru-RU"/>
        </w:rPr>
        <w:t>(кредиторская задолженность)</w:t>
      </w:r>
      <w:r>
        <w:rPr>
          <w:lang w:val="ru-RU"/>
        </w:rPr>
        <w:t>;</w:t>
      </w:r>
    </w:p>
    <w:p w:rsidR="00057DF7" w:rsidRDefault="00CB4509" w:rsidP="00CB4509">
      <w:pPr>
        <w:pStyle w:val="a3"/>
        <w:tabs>
          <w:tab w:val="left" w:pos="709"/>
        </w:tabs>
        <w:spacing w:line="240" w:lineRule="atLeast"/>
        <w:ind w:left="0"/>
        <w:jc w:val="both"/>
        <w:rPr>
          <w:lang w:val="ru-RU"/>
        </w:rPr>
      </w:pPr>
      <w:r>
        <w:rPr>
          <w:lang w:val="ru-RU"/>
        </w:rPr>
        <w:tab/>
        <w:t>- 169 тыс. рублей</w:t>
      </w:r>
      <w:r w:rsidR="00F05DBA">
        <w:rPr>
          <w:lang w:val="ru-RU"/>
        </w:rPr>
        <w:t xml:space="preserve"> на</w:t>
      </w:r>
      <w:r>
        <w:rPr>
          <w:lang w:val="ru-RU"/>
        </w:rPr>
        <w:t xml:space="preserve"> </w:t>
      </w:r>
      <w:r w:rsidR="00F05DBA" w:rsidRPr="00F05DBA">
        <w:rPr>
          <w:lang w:val="ru-RU"/>
        </w:rPr>
        <w:t>приобретение и установка малых архитектурных форм и детских игровых элементов (кредиторская задолженность)</w:t>
      </w:r>
      <w:r w:rsidR="00F05DBA">
        <w:rPr>
          <w:lang w:val="ru-RU"/>
        </w:rPr>
        <w:t>;</w:t>
      </w:r>
    </w:p>
    <w:p w:rsidR="00F05DBA" w:rsidRDefault="00057DF7" w:rsidP="00CB4509">
      <w:pPr>
        <w:pStyle w:val="a3"/>
        <w:tabs>
          <w:tab w:val="left" w:pos="709"/>
        </w:tabs>
        <w:spacing w:line="240" w:lineRule="atLeast"/>
        <w:ind w:left="0"/>
        <w:jc w:val="both"/>
        <w:rPr>
          <w:lang w:val="ru-RU"/>
        </w:rPr>
      </w:pPr>
      <w:r>
        <w:rPr>
          <w:lang w:val="ru-RU"/>
        </w:rPr>
        <w:lastRenderedPageBreak/>
        <w:tab/>
        <w:t>- 2200 тыс. рублей на</w:t>
      </w:r>
      <w:r w:rsidR="00F05DBA">
        <w:rPr>
          <w:lang w:val="ru-RU"/>
        </w:rPr>
        <w:t xml:space="preserve"> субсидии на иные цели для МБУ «Благоустройства» в размере 2200 рублей;</w:t>
      </w:r>
    </w:p>
    <w:p w:rsidR="00F05DBA" w:rsidRDefault="00110724" w:rsidP="00CB4509">
      <w:pPr>
        <w:pStyle w:val="a3"/>
        <w:tabs>
          <w:tab w:val="left" w:pos="709"/>
        </w:tabs>
        <w:spacing w:line="240" w:lineRule="atLeast"/>
        <w:ind w:left="0"/>
        <w:jc w:val="both"/>
        <w:rPr>
          <w:lang w:val="ru-RU"/>
        </w:rPr>
      </w:pPr>
      <w:r>
        <w:rPr>
          <w:lang w:val="ru-RU"/>
        </w:rPr>
        <w:tab/>
        <w:t>7</w:t>
      </w:r>
      <w:r w:rsidR="00F05DBA">
        <w:rPr>
          <w:lang w:val="ru-RU"/>
        </w:rPr>
        <w:t xml:space="preserve">. </w:t>
      </w:r>
      <w:r w:rsidR="00506DDF">
        <w:rPr>
          <w:lang w:val="ru-RU"/>
        </w:rPr>
        <w:t xml:space="preserve">Увеличиваются субсидии на иные цели в размере </w:t>
      </w:r>
      <w:r w:rsidR="00506DDF" w:rsidRPr="00506DDF">
        <w:rPr>
          <w:lang w:val="ru-RU"/>
        </w:rPr>
        <w:t>3433</w:t>
      </w:r>
      <w:r w:rsidR="00506DDF">
        <w:rPr>
          <w:lang w:val="ru-RU"/>
        </w:rPr>
        <w:t xml:space="preserve"> тыс. ру</w:t>
      </w:r>
      <w:r w:rsidR="00804D7F">
        <w:rPr>
          <w:lang w:val="ru-RU"/>
        </w:rPr>
        <w:t>блей общеобразовательным школам;</w:t>
      </w:r>
    </w:p>
    <w:p w:rsidR="002D5283" w:rsidRDefault="002D5283" w:rsidP="00CB4509">
      <w:pPr>
        <w:pStyle w:val="a3"/>
        <w:tabs>
          <w:tab w:val="left" w:pos="709"/>
        </w:tabs>
        <w:spacing w:line="240" w:lineRule="atLeast"/>
        <w:ind w:left="0"/>
        <w:jc w:val="both"/>
        <w:rPr>
          <w:lang w:val="ru-RU"/>
        </w:rPr>
      </w:pPr>
      <w:r>
        <w:rPr>
          <w:lang w:val="ru-RU"/>
        </w:rPr>
        <w:tab/>
        <w:t>8. Увеличиваются расходы на содержание Детской художественной школы 2177 тыс. рублей (в том числе перенаправление средств со статьи «другие общегосударственные вопросы», а именно «разработка проектно-сметной документации на проведение перепланировки и капремонта помещения опытно-образовательной площадки «</w:t>
      </w:r>
      <w:proofErr w:type="spellStart"/>
      <w:r>
        <w:rPr>
          <w:lang w:val="ru-RU"/>
        </w:rPr>
        <w:t>Биотех</w:t>
      </w:r>
      <w:proofErr w:type="spellEnd"/>
      <w:r>
        <w:rPr>
          <w:lang w:val="ru-RU"/>
        </w:rPr>
        <w:t xml:space="preserve">-Пущино» в размере 2017 тыс. рублей); </w:t>
      </w:r>
    </w:p>
    <w:p w:rsidR="00D219DC" w:rsidRDefault="004A4197" w:rsidP="00CB4509">
      <w:pPr>
        <w:pStyle w:val="a3"/>
        <w:tabs>
          <w:tab w:val="left" w:pos="709"/>
        </w:tabs>
        <w:spacing w:line="240" w:lineRule="atLeast"/>
        <w:ind w:left="0"/>
        <w:jc w:val="both"/>
        <w:rPr>
          <w:lang w:val="ru-RU"/>
        </w:rPr>
      </w:pPr>
      <w:r>
        <w:rPr>
          <w:lang w:val="ru-RU"/>
        </w:rPr>
        <w:tab/>
        <w:t>9</w:t>
      </w:r>
      <w:r w:rsidR="00D219DC">
        <w:rPr>
          <w:lang w:val="ru-RU"/>
        </w:rPr>
        <w:t>. Добавляются субсидии на иные цели размере 81 тыс. рублей ДС «Ока»</w:t>
      </w:r>
      <w:r w:rsidR="00057DF7">
        <w:rPr>
          <w:lang w:val="ru-RU"/>
        </w:rPr>
        <w:t xml:space="preserve"> (закупка информационных стендов)</w:t>
      </w:r>
      <w:r w:rsidR="00D219DC">
        <w:rPr>
          <w:lang w:val="ru-RU"/>
        </w:rPr>
        <w:t>;</w:t>
      </w:r>
    </w:p>
    <w:p w:rsidR="00D219DC" w:rsidRDefault="004A4197" w:rsidP="00CB4509">
      <w:pPr>
        <w:pStyle w:val="a3"/>
        <w:tabs>
          <w:tab w:val="left" w:pos="709"/>
        </w:tabs>
        <w:spacing w:line="240" w:lineRule="atLeast"/>
        <w:ind w:left="0"/>
        <w:jc w:val="both"/>
        <w:rPr>
          <w:lang w:val="ru-RU"/>
        </w:rPr>
      </w:pPr>
      <w:r>
        <w:rPr>
          <w:lang w:val="ru-RU"/>
        </w:rPr>
        <w:tab/>
        <w:t>10</w:t>
      </w:r>
      <w:bookmarkStart w:id="0" w:name="_GoBack"/>
      <w:bookmarkEnd w:id="0"/>
      <w:r w:rsidR="00D219DC">
        <w:rPr>
          <w:lang w:val="ru-RU"/>
        </w:rPr>
        <w:t>. Увеличиваются субсидии на выполнение муниципального задания</w:t>
      </w:r>
      <w:r w:rsidR="00804D7F">
        <w:rPr>
          <w:lang w:val="ru-RU"/>
        </w:rPr>
        <w:t xml:space="preserve"> в связи с открытием нового направления деятельности МБУ «Спортивная школа</w:t>
      </w:r>
      <w:r w:rsidR="00D219DC">
        <w:rPr>
          <w:lang w:val="ru-RU"/>
        </w:rPr>
        <w:t>» в размере 1392 тыс. рублей.</w:t>
      </w:r>
    </w:p>
    <w:p w:rsidR="00804D7F" w:rsidRPr="00FC3543" w:rsidRDefault="00804D7F" w:rsidP="00804D7F">
      <w:pPr>
        <w:ind w:firstLine="709"/>
        <w:jc w:val="both"/>
        <w:rPr>
          <w:lang w:val="ru-RU"/>
        </w:rPr>
      </w:pPr>
      <w:r w:rsidRPr="00020E2E">
        <w:rPr>
          <w:lang w:val="ru-RU"/>
        </w:rPr>
        <w:t>Проект решения Совета</w:t>
      </w:r>
      <w:r w:rsidRPr="00FC3543">
        <w:rPr>
          <w:lang w:val="ru-RU"/>
        </w:rPr>
        <w:t xml:space="preserve"> депутатов городского округа Пущино «О внесении изменений в решение Совета депутатов </w:t>
      </w:r>
      <w:r w:rsidRPr="00804D7F">
        <w:rPr>
          <w:lang w:val="ru-RU"/>
        </w:rPr>
        <w:t xml:space="preserve">от 10.12.2020 № 122/25 «О бюджете городского округа Пущино на 2021 год и на плановый период 2022 и 2023 годов» </w:t>
      </w:r>
      <w:r w:rsidRPr="00FC3543">
        <w:rPr>
          <w:lang w:val="ru-RU"/>
        </w:rPr>
        <w:t>в целом соответствует нормам бюджетного законодательства и отражает соблюдение основных принципов бюджетной системы РФ.</w:t>
      </w:r>
      <w:r w:rsidRPr="00FC3543">
        <w:rPr>
          <w:lang w:val="ru-RU"/>
        </w:rPr>
        <w:tab/>
      </w:r>
    </w:p>
    <w:p w:rsidR="00804D7F" w:rsidRDefault="00804D7F" w:rsidP="00804D7F">
      <w:pPr>
        <w:tabs>
          <w:tab w:val="left" w:pos="1545"/>
        </w:tabs>
        <w:jc w:val="both"/>
        <w:rPr>
          <w:lang w:val="ru-RU"/>
        </w:rPr>
      </w:pPr>
      <w:r w:rsidRPr="00FC3543">
        <w:rPr>
          <w:lang w:val="ru-RU"/>
        </w:rPr>
        <w:t xml:space="preserve">              Ревизионная комиссия города Пущино предлагает Совету депутатов городского округа Пущино рассмотреть проект решения Совета депутатов городского округа Пущино «О внесении изменений в решение Совета депутатов </w:t>
      </w:r>
      <w:r w:rsidRPr="00804D7F">
        <w:rPr>
          <w:lang w:val="ru-RU"/>
        </w:rPr>
        <w:t xml:space="preserve">от 10.12.2020 № 122/25 «О бюджете городского округа Пущино на 2021 год и на плановый период 2022 и 2023 годов» </w:t>
      </w:r>
      <w:r w:rsidRPr="00FC3543">
        <w:rPr>
          <w:lang w:val="ru-RU"/>
        </w:rPr>
        <w:t>с учетом настоящего Заключения.</w:t>
      </w:r>
    </w:p>
    <w:p w:rsidR="00804D7F" w:rsidRDefault="00804D7F" w:rsidP="00804D7F">
      <w:pPr>
        <w:tabs>
          <w:tab w:val="left" w:pos="1545"/>
        </w:tabs>
        <w:jc w:val="both"/>
        <w:rPr>
          <w:lang w:val="ru-RU"/>
        </w:rPr>
      </w:pPr>
    </w:p>
    <w:p w:rsidR="00804D7F" w:rsidRPr="00FC3543" w:rsidRDefault="00804D7F" w:rsidP="00804D7F">
      <w:pPr>
        <w:tabs>
          <w:tab w:val="left" w:pos="1545"/>
        </w:tabs>
        <w:jc w:val="both"/>
        <w:rPr>
          <w:lang w:val="ru-RU"/>
        </w:rPr>
      </w:pPr>
    </w:p>
    <w:p w:rsidR="00D219DC" w:rsidRDefault="00804D7F" w:rsidP="00CB4509">
      <w:pPr>
        <w:pStyle w:val="a3"/>
        <w:tabs>
          <w:tab w:val="left" w:pos="709"/>
        </w:tabs>
        <w:spacing w:line="240" w:lineRule="atLeast"/>
        <w:ind w:left="0"/>
        <w:jc w:val="both"/>
        <w:rPr>
          <w:lang w:val="ru-RU"/>
        </w:rPr>
      </w:pPr>
      <w:r>
        <w:rPr>
          <w:lang w:val="ru-RU"/>
        </w:rPr>
        <w:t xml:space="preserve">Инспектор Ревизионной комиссии                                                                                         Г.Н. </w:t>
      </w:r>
      <w:proofErr w:type="spellStart"/>
      <w:r>
        <w:rPr>
          <w:lang w:val="ru-RU"/>
        </w:rPr>
        <w:t>Мордакина</w:t>
      </w:r>
      <w:proofErr w:type="spellEnd"/>
    </w:p>
    <w:p w:rsidR="00804D7F" w:rsidRPr="00CB4509" w:rsidRDefault="00804D7F" w:rsidP="00CB4509">
      <w:pPr>
        <w:pStyle w:val="a3"/>
        <w:tabs>
          <w:tab w:val="left" w:pos="709"/>
        </w:tabs>
        <w:spacing w:line="240" w:lineRule="atLeast"/>
        <w:ind w:left="0"/>
        <w:jc w:val="both"/>
        <w:rPr>
          <w:lang w:val="ru-RU"/>
        </w:rPr>
      </w:pPr>
      <w:r>
        <w:rPr>
          <w:lang w:val="ru-RU"/>
        </w:rPr>
        <w:t>города Пущино</w:t>
      </w:r>
    </w:p>
    <w:sectPr w:rsidR="00804D7F" w:rsidRPr="00CB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D27"/>
    <w:multiLevelType w:val="hybridMultilevel"/>
    <w:tmpl w:val="813A1352"/>
    <w:lvl w:ilvl="0" w:tplc="8BD621F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B90274"/>
    <w:multiLevelType w:val="hybridMultilevel"/>
    <w:tmpl w:val="FF9EE89C"/>
    <w:lvl w:ilvl="0" w:tplc="2E5857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42"/>
    <w:rsid w:val="00057DF7"/>
    <w:rsid w:val="00095CEC"/>
    <w:rsid w:val="00110724"/>
    <w:rsid w:val="002D5283"/>
    <w:rsid w:val="003A6721"/>
    <w:rsid w:val="00473742"/>
    <w:rsid w:val="004A4197"/>
    <w:rsid w:val="00506DDF"/>
    <w:rsid w:val="005D1288"/>
    <w:rsid w:val="00604026"/>
    <w:rsid w:val="00804D7F"/>
    <w:rsid w:val="00812164"/>
    <w:rsid w:val="008773F9"/>
    <w:rsid w:val="00891689"/>
    <w:rsid w:val="008E522F"/>
    <w:rsid w:val="009E061D"/>
    <w:rsid w:val="00B22C6A"/>
    <w:rsid w:val="00CB4509"/>
    <w:rsid w:val="00D219DC"/>
    <w:rsid w:val="00DB32B7"/>
    <w:rsid w:val="00E23684"/>
    <w:rsid w:val="00E63E5C"/>
    <w:rsid w:val="00F05DBA"/>
    <w:rsid w:val="00F31336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DA9"/>
  <w15:chartTrackingRefBased/>
  <w15:docId w15:val="{0D09659B-4487-4B54-8A6E-F99DA246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5D1288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5D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5C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E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E5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2021-01-27T11:49:00Z</cp:lastPrinted>
  <dcterms:created xsi:type="dcterms:W3CDTF">2021-01-27T09:52:00Z</dcterms:created>
  <dcterms:modified xsi:type="dcterms:W3CDTF">2021-01-27T11:59:00Z</dcterms:modified>
</cp:coreProperties>
</file>