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E" w:rsidRDefault="00F2216E" w:rsidP="00F2216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A4A520" wp14:editId="175F6D68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F2216E" w:rsidRDefault="00F2216E" w:rsidP="00F2216E">
      <w:pPr>
        <w:pStyle w:val="1"/>
        <w:jc w:val="center"/>
        <w:rPr>
          <w:b/>
          <w:sz w:val="40"/>
        </w:rPr>
      </w:pPr>
    </w:p>
    <w:p w:rsidR="00F2216E" w:rsidRDefault="00F2216E" w:rsidP="00F2216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F2216E" w:rsidRDefault="00F2216E" w:rsidP="00F2216E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F2216E" w:rsidRDefault="00F2216E" w:rsidP="00F2216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F2216E" w:rsidRPr="006F2D69" w:rsidRDefault="00F2216E" w:rsidP="00F2216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F2216E" w:rsidRDefault="00F2216E" w:rsidP="00F2216E">
      <w:pPr>
        <w:pStyle w:val="1"/>
        <w:jc w:val="center"/>
        <w:rPr>
          <w:i/>
          <w:sz w:val="10"/>
        </w:rPr>
      </w:pPr>
    </w:p>
    <w:p w:rsidR="00F2216E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6E" w:rsidRDefault="00F2216E" w:rsidP="00F2216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2216E" w:rsidRDefault="00F2216E" w:rsidP="00F2216E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F2216E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16E" w:rsidRPr="00BA4547" w:rsidRDefault="00F2216E" w:rsidP="00F221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E73FB3">
        <w:rPr>
          <w:rFonts w:ascii="Times New Roman" w:hAnsi="Times New Roman" w:cs="Times New Roman"/>
          <w:b/>
          <w:sz w:val="28"/>
          <w:szCs w:val="28"/>
        </w:rPr>
        <w:t>№ 16</w:t>
      </w:r>
    </w:p>
    <w:p w:rsidR="00F2216E" w:rsidRPr="00F2216E" w:rsidRDefault="00F2216E" w:rsidP="00F2216E">
      <w:pPr>
        <w:jc w:val="center"/>
        <w:rPr>
          <w:b/>
        </w:rPr>
      </w:pPr>
      <w:r w:rsidRPr="00E72A25">
        <w:rPr>
          <w:b/>
        </w:rPr>
        <w:t xml:space="preserve">по результатам финансово-экономической экспертизы проекта постановления Администрации городского округа Пущино </w:t>
      </w:r>
      <w:r>
        <w:rPr>
          <w:b/>
        </w:rPr>
        <w:t>«</w:t>
      </w:r>
      <w:r w:rsidRPr="00F2216E">
        <w:rPr>
          <w:b/>
        </w:rPr>
        <w:t>О внесении изменений в муниципальную программу</w:t>
      </w:r>
    </w:p>
    <w:p w:rsidR="00F2216E" w:rsidRPr="00F2216E" w:rsidRDefault="00F2216E" w:rsidP="00F2216E">
      <w:pPr>
        <w:jc w:val="center"/>
        <w:rPr>
          <w:b/>
        </w:rPr>
      </w:pPr>
      <w:r w:rsidRPr="00F2216E">
        <w:rPr>
          <w:b/>
        </w:rPr>
        <w:t>«Управление имуществом и муниципальными финансами»</w:t>
      </w:r>
    </w:p>
    <w:p w:rsidR="00F2216E" w:rsidRDefault="00F2216E" w:rsidP="00F2216E">
      <w:pPr>
        <w:jc w:val="center"/>
        <w:rPr>
          <w:b/>
          <w:sz w:val="26"/>
          <w:szCs w:val="26"/>
        </w:rPr>
      </w:pPr>
      <w:r>
        <w:rPr>
          <w:b/>
        </w:rPr>
        <w:t>н</w:t>
      </w:r>
      <w:r w:rsidRPr="00F2216E">
        <w:rPr>
          <w:b/>
        </w:rPr>
        <w:t>а 2020-2024 годы</w:t>
      </w:r>
      <w:r>
        <w:rPr>
          <w:b/>
        </w:rPr>
        <w:t>»</w:t>
      </w:r>
    </w:p>
    <w:p w:rsidR="00FE3FAB" w:rsidRDefault="00FE3FAB" w:rsidP="00F2216E">
      <w:pPr>
        <w:jc w:val="right"/>
        <w:rPr>
          <w:b/>
          <w:sz w:val="22"/>
          <w:szCs w:val="22"/>
        </w:rPr>
      </w:pPr>
    </w:p>
    <w:p w:rsidR="00F2216E" w:rsidRDefault="00E73FB3" w:rsidP="00F2216E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2"/>
          <w:szCs w:val="22"/>
        </w:rPr>
        <w:t>11</w:t>
      </w:r>
      <w:r w:rsidR="00F2216E">
        <w:rPr>
          <w:b/>
          <w:sz w:val="22"/>
          <w:szCs w:val="22"/>
        </w:rPr>
        <w:t xml:space="preserve"> апреля </w:t>
      </w:r>
      <w:r>
        <w:rPr>
          <w:b/>
          <w:sz w:val="22"/>
          <w:szCs w:val="22"/>
        </w:rPr>
        <w:t>2022</w:t>
      </w:r>
      <w:r w:rsidR="00F2216E" w:rsidRPr="0039707E">
        <w:rPr>
          <w:b/>
          <w:sz w:val="22"/>
          <w:szCs w:val="22"/>
        </w:rPr>
        <w:t xml:space="preserve"> г</w:t>
      </w:r>
      <w:r w:rsidR="00F2216E">
        <w:rPr>
          <w:b/>
          <w:sz w:val="26"/>
          <w:szCs w:val="26"/>
        </w:rPr>
        <w:t>.</w:t>
      </w:r>
    </w:p>
    <w:p w:rsidR="00F2216E" w:rsidRDefault="00F2216E" w:rsidP="00F2216E">
      <w:pPr>
        <w:jc w:val="right"/>
        <w:rPr>
          <w:b/>
          <w:sz w:val="26"/>
          <w:szCs w:val="26"/>
        </w:rPr>
      </w:pPr>
    </w:p>
    <w:p w:rsidR="00F2216E" w:rsidRDefault="00F2216E" w:rsidP="00F2216E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«Управление имуществом и муниципальными финансами» на 2020-2024 годы»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>:</w:t>
      </w:r>
    </w:p>
    <w:p w:rsidR="00F2216E" w:rsidRDefault="00F2216E" w:rsidP="00F2216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F2216E" w:rsidRDefault="00F2216E" w:rsidP="00F2216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2216E" w:rsidRDefault="00F2216E" w:rsidP="00F2216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F2216E" w:rsidRDefault="00F2216E" w:rsidP="00F2216E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F2216E" w:rsidRDefault="00F2216E" w:rsidP="00F2216E">
      <w:pPr>
        <w:ind w:firstLine="708"/>
        <w:jc w:val="both"/>
      </w:pPr>
    </w:p>
    <w:p w:rsidR="00F2216E" w:rsidRDefault="00F2216E" w:rsidP="00F2216E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E73FB3">
        <w:t>о</w:t>
      </w:r>
      <w:r w:rsidR="00E73FB3" w:rsidRPr="00E73FB3">
        <w:t>боснованность внесения изменений,</w:t>
      </w:r>
      <w:r w:rsidR="00E73FB3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F2216E">
        <w:t>«Управление имуществом и муниципальными финансами» на 2</w:t>
      </w:r>
      <w:r>
        <w:t>020-2024 годы</w:t>
      </w:r>
      <w:r w:rsidRPr="00F2216E">
        <w:t xml:space="preserve"> </w:t>
      </w:r>
      <w:r w:rsidRPr="00595AD5">
        <w:t>(далее – проект Программы).</w:t>
      </w:r>
    </w:p>
    <w:p w:rsidR="00F2216E" w:rsidRDefault="00F2216E" w:rsidP="00F2216E">
      <w:pPr>
        <w:jc w:val="both"/>
      </w:pPr>
    </w:p>
    <w:p w:rsidR="00F2216E" w:rsidRDefault="00F2216E" w:rsidP="00F2216E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F2216E" w:rsidRDefault="00F2216E" w:rsidP="00F2216E">
      <w:pPr>
        <w:ind w:firstLine="708"/>
        <w:jc w:val="both"/>
      </w:pPr>
    </w:p>
    <w:p w:rsidR="00F2216E" w:rsidRDefault="00F2216E" w:rsidP="00F2216E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F2216E" w:rsidRDefault="00F2216E" w:rsidP="00F2216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F2216E" w:rsidRDefault="00F2216E" w:rsidP="00F2216E">
      <w:pPr>
        <w:jc w:val="both"/>
      </w:pPr>
      <w:r>
        <w:tab/>
        <w:t>1) проект Постановления Администрации городского округа Пущино</w:t>
      </w:r>
      <w:r w:rsidRPr="00595AD5">
        <w:t xml:space="preserve"> </w:t>
      </w:r>
      <w:r>
        <w:t xml:space="preserve">«Об утверждении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 xml:space="preserve">2) паспорт муниципальной программы </w:t>
      </w:r>
      <w:r w:rsidRPr="00F2216E">
        <w:t>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 xml:space="preserve">3) </w:t>
      </w:r>
      <w:r w:rsidRPr="00AC678F">
        <w:t>текстовая часть проекта Программы:</w:t>
      </w:r>
    </w:p>
    <w:p w:rsidR="00F2216E" w:rsidRDefault="00F2216E" w:rsidP="00F2216E">
      <w:pPr>
        <w:jc w:val="both"/>
      </w:pPr>
      <w:r>
        <w:tab/>
        <w:t>- о</w:t>
      </w:r>
      <w:r w:rsidRPr="00F2216E">
        <w:t>бщая характеристика сферы реализации муниципальной программы, в том числе формулировка основных проблем в сфере муниципального управления, инерционный прогноз ее развития, описание цели муниципальной программы 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>- п</w:t>
      </w:r>
      <w:r w:rsidRPr="00F2216E">
        <w:t>рогноз развития сферы муниципального управления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F2216E" w:rsidRDefault="00F2216E" w:rsidP="00F2216E">
      <w:pPr>
        <w:jc w:val="both"/>
      </w:pPr>
      <w:r>
        <w:tab/>
        <w:t>- п</w:t>
      </w:r>
      <w:r w:rsidRPr="00F2216E">
        <w:t>еречень подпрограмм и краткое их описание</w:t>
      </w:r>
      <w:r>
        <w:t>;</w:t>
      </w:r>
    </w:p>
    <w:p w:rsidR="00F2216E" w:rsidRDefault="00F2216E" w:rsidP="00F2216E">
      <w:pPr>
        <w:jc w:val="both"/>
      </w:pPr>
      <w:r>
        <w:tab/>
        <w:t>- о</w:t>
      </w:r>
      <w:r w:rsidRPr="00F2216E">
        <w:t>бобщенная характеристика основных мероприятий с обоснованием необходимости их осуществления</w:t>
      </w:r>
      <w:r>
        <w:t>;</w:t>
      </w:r>
    </w:p>
    <w:p w:rsidR="00F2216E" w:rsidRDefault="00F2216E" w:rsidP="00F2216E">
      <w:pPr>
        <w:jc w:val="both"/>
      </w:pPr>
      <w:r>
        <w:tab/>
        <w:t>4)</w:t>
      </w:r>
      <w:r w:rsidR="00D47BA9">
        <w:t xml:space="preserve"> показатели</w:t>
      </w:r>
      <w:r w:rsidRPr="00F2216E">
        <w:t xml:space="preserve"> реализации муниципальной программы «Управление имуществом и муниципальными финансами» на 2020-2024 годы</w:t>
      </w:r>
      <w:r>
        <w:t>;</w:t>
      </w:r>
    </w:p>
    <w:p w:rsidR="00F2216E" w:rsidRDefault="00F2216E" w:rsidP="00F2216E">
      <w:pPr>
        <w:jc w:val="both"/>
      </w:pPr>
      <w:r>
        <w:tab/>
        <w:t>5) методика расчета значений планируемых результатов реализации муниципальной программы «Управление имуществом и муниципальными финансами» на 2020-2024 годы;</w:t>
      </w:r>
    </w:p>
    <w:p w:rsidR="00F2216E" w:rsidRPr="00F2216E" w:rsidRDefault="00F2216E" w:rsidP="00F2216E">
      <w:pPr>
        <w:jc w:val="both"/>
      </w:pPr>
      <w:r>
        <w:tab/>
        <w:t xml:space="preserve">6) </w:t>
      </w:r>
      <w:r w:rsidRPr="00F2216E">
        <w:t>порядок взаимодействия ответственного за выполнение мероприятия с муниципальным заказчиком подпрограммы;</w:t>
      </w:r>
    </w:p>
    <w:p w:rsidR="00F2216E" w:rsidRDefault="00F2216E" w:rsidP="00F2216E">
      <w:pPr>
        <w:jc w:val="both"/>
      </w:pPr>
      <w:r>
        <w:tab/>
        <w:t>7) с</w:t>
      </w:r>
      <w:r w:rsidRPr="00F2216E">
        <w:t xml:space="preserve">остав, формы и сроки предоставления отчетности о ходе реализации мероприятия </w:t>
      </w:r>
      <w:proofErr w:type="gramStart"/>
      <w:r w:rsidRPr="00F2216E">
        <w:t>ответственным</w:t>
      </w:r>
      <w:proofErr w:type="gramEnd"/>
      <w:r w:rsidRPr="00F2216E">
        <w:t xml:space="preserve"> за выполнение мероприятия муниципальному заказчику подпрограммы</w:t>
      </w:r>
      <w:r>
        <w:t>;</w:t>
      </w:r>
    </w:p>
    <w:p w:rsidR="00F2216E" w:rsidRDefault="00F2216E" w:rsidP="00F2216E">
      <w:pPr>
        <w:jc w:val="both"/>
      </w:pPr>
      <w:r>
        <w:tab/>
        <w:t>8) Подпрограммы:</w:t>
      </w:r>
    </w:p>
    <w:p w:rsidR="00F2216E" w:rsidRDefault="00F2216E" w:rsidP="00F2216E">
      <w:pPr>
        <w:jc w:val="both"/>
      </w:pPr>
      <w:r>
        <w:tab/>
        <w:t>-</w:t>
      </w:r>
      <w:r w:rsidR="00D47BA9">
        <w:t xml:space="preserve">  </w:t>
      </w:r>
      <w:r w:rsidR="00F630DF">
        <w:t>п</w:t>
      </w:r>
      <w:r>
        <w:t>одпрограмма I «Развитие имущественного комплекса» (паспорт; х</w:t>
      </w:r>
      <w:r w:rsidRPr="00F2216E">
        <w:t>арактеристика состояния, основные проблемы и перспективы их развития, решаемых посредством мероприятий подпрограммы</w:t>
      </w:r>
      <w:r>
        <w:t>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</w:t>
      </w:r>
      <w:r w:rsidR="00F630DF">
        <w:t xml:space="preserve"> области, реализуемых в рамках </w:t>
      </w:r>
      <w:r>
        <w:t>Муниципальной программы</w:t>
      </w:r>
      <w:r w:rsidR="00F630DF">
        <w:t>; перечень мероприятий);</w:t>
      </w:r>
    </w:p>
    <w:p w:rsidR="00F2216E" w:rsidRDefault="00F630DF" w:rsidP="00F2216E">
      <w:pPr>
        <w:jc w:val="both"/>
      </w:pPr>
      <w:r>
        <w:tab/>
        <w:t>- подпрограмма «Совершенствование муниципальной службы Московской области»</w:t>
      </w:r>
      <w:r w:rsidR="00D47BA9">
        <w:t xml:space="preserve"> </w:t>
      </w:r>
      <w:r w:rsidRPr="00F630DF">
        <w:t>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</w:t>
      </w:r>
      <w:r w:rsidRPr="00F630DF">
        <w:lastRenderedPageBreak/>
        <w:t>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F630DF" w:rsidRDefault="00F630DF" w:rsidP="00F2216E">
      <w:pPr>
        <w:jc w:val="both"/>
      </w:pPr>
      <w:r>
        <w:tab/>
      </w:r>
      <w:proofErr w:type="gramStart"/>
      <w:r>
        <w:t>- п</w:t>
      </w:r>
      <w:r w:rsidRPr="00F630DF">
        <w:t>одпрограмма IV «Управление муниципальным финансами» 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  <w:proofErr w:type="gramEnd"/>
    </w:p>
    <w:p w:rsidR="00F2216E" w:rsidRDefault="00F630DF" w:rsidP="00F2216E">
      <w:pPr>
        <w:jc w:val="both"/>
      </w:pPr>
      <w:r>
        <w:tab/>
        <w:t>- п</w:t>
      </w:r>
      <w:r w:rsidRPr="00F630DF">
        <w:t>одпрограмма V «Обеспечивающая подпрограмма» (паспорт; характеристика состояния, основные проблемы и перспективы их развития, решаемых посредством мероприятий подпрограммы; концептуальные направления реформирования, модернизации, преобразования отдельных сфер социально-экономического развития городского округа Пущино Московской области, реализуемых в рамках Муниципальной программы; перечень мероприятий);</w:t>
      </w:r>
    </w:p>
    <w:p w:rsidR="00F2216E" w:rsidRDefault="00D47BA9" w:rsidP="00F2216E">
      <w:pPr>
        <w:jc w:val="both"/>
      </w:pPr>
      <w:r>
        <w:tab/>
        <w:t>10) пояснительная записка.</w:t>
      </w:r>
    </w:p>
    <w:p w:rsidR="00F630DF" w:rsidRDefault="00F630DF" w:rsidP="00F630DF">
      <w:pPr>
        <w:jc w:val="both"/>
      </w:pPr>
      <w:r>
        <w:tab/>
      </w:r>
    </w:p>
    <w:p w:rsidR="00F630DF" w:rsidRPr="00F630DF" w:rsidRDefault="00F630DF" w:rsidP="00F630DF">
      <w:pPr>
        <w:jc w:val="both"/>
        <w:rPr>
          <w:b/>
        </w:rPr>
      </w:pPr>
      <w:r w:rsidRPr="00F630D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F630DF" w:rsidRPr="00F630DF" w:rsidRDefault="00F630DF" w:rsidP="00F630DF">
      <w:pPr>
        <w:jc w:val="both"/>
        <w:rPr>
          <w:b/>
        </w:rPr>
      </w:pPr>
    </w:p>
    <w:p w:rsidR="00F630DF" w:rsidRPr="00F630DF" w:rsidRDefault="00F630DF" w:rsidP="00F630DF">
      <w:pPr>
        <w:jc w:val="both"/>
        <w:rPr>
          <w:bCs/>
        </w:rPr>
      </w:pPr>
      <w:r>
        <w:rPr>
          <w:bCs/>
        </w:rPr>
        <w:tab/>
      </w:r>
      <w:r w:rsidRPr="00F630DF">
        <w:rPr>
          <w:bCs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F630DF" w:rsidRPr="00871D65" w:rsidRDefault="00F630DF" w:rsidP="00871D65">
      <w:pPr>
        <w:ind w:firstLine="708"/>
        <w:jc w:val="both"/>
      </w:pPr>
      <w:r w:rsidRPr="00871D65">
        <w:t xml:space="preserve">2) Внесены изменения в структуру </w:t>
      </w:r>
      <w:r w:rsidR="00871D65" w:rsidRPr="00871D65">
        <w:t>шаблона</w:t>
      </w:r>
      <w:r w:rsidRPr="00871D65">
        <w:t xml:space="preserve"> Программы</w:t>
      </w:r>
      <w:r w:rsidR="00871D65">
        <w:t xml:space="preserve"> относительно состава и названия показателей реализации муниципальной программы </w:t>
      </w:r>
      <w:r w:rsidR="00871D65" w:rsidRPr="00871D65">
        <w:rPr>
          <w:bCs/>
          <w:color w:val="000000"/>
        </w:rPr>
        <w:t>Управление имуществом и муниципальными финансами"</w:t>
      </w:r>
      <w:r w:rsidR="00871D65" w:rsidRPr="00871D65">
        <w:rPr>
          <w:bCs/>
          <w:color w:val="000000"/>
        </w:rPr>
        <w:t xml:space="preserve"> и </w:t>
      </w:r>
      <w:r w:rsidR="00871D65" w:rsidRPr="00871D65">
        <w:t xml:space="preserve"> методики</w:t>
      </w:r>
      <w:r w:rsidR="00871D65" w:rsidRPr="00871D65">
        <w:t xml:space="preserve"> </w:t>
      </w:r>
      <w:proofErr w:type="gramStart"/>
      <w:r w:rsidR="00871D65" w:rsidRPr="00871D65">
        <w:t>расчета значений планируемых результатов реализации муниципальной программы</w:t>
      </w:r>
      <w:proofErr w:type="gramEnd"/>
      <w:r w:rsidRPr="00871D65">
        <w:t>.</w:t>
      </w:r>
    </w:p>
    <w:p w:rsidR="00F630DF" w:rsidRDefault="00F630DF" w:rsidP="00F630DF">
      <w:pPr>
        <w:jc w:val="both"/>
      </w:pPr>
      <w:r>
        <w:tab/>
        <w:t xml:space="preserve">3) </w:t>
      </w:r>
      <w:r w:rsidRPr="00F630DF">
        <w:t xml:space="preserve">Объем финансирования приведен в соответствие с Решением Совета депутатов городского округа Пущино </w:t>
      </w:r>
      <w:r w:rsidR="00156EE7">
        <w:t xml:space="preserve">от 31.03.2022 №244/44 </w:t>
      </w:r>
      <w:r w:rsidR="00156EE7" w:rsidRPr="00802B32">
        <w:t>«О внесении изменений в решение Совета депутатов городского округа Пущино</w:t>
      </w:r>
      <w:r w:rsidR="00156EE7">
        <w:t xml:space="preserve"> </w:t>
      </w:r>
      <w:r w:rsidR="00156EE7">
        <w:rPr>
          <w:rFonts w:eastAsia="Calibri"/>
          <w:bCs/>
          <w:lang w:eastAsia="zh-CN"/>
        </w:rPr>
        <w:t xml:space="preserve">от 09.12.2021  № 223/44 </w:t>
      </w:r>
      <w:r w:rsidR="00156EE7">
        <w:t xml:space="preserve">«О бюджете городского округа Пущино на 2022 год и на плановый период 2023 и 2024 годов». </w:t>
      </w:r>
      <w:r>
        <w:t>Изменение объемов финансирования программы приведены в Таблице №1.</w:t>
      </w:r>
    </w:p>
    <w:p w:rsidR="00F630DF" w:rsidRDefault="00F630DF" w:rsidP="00F630DF">
      <w:pPr>
        <w:jc w:val="right"/>
        <w:rPr>
          <w:i/>
        </w:rPr>
      </w:pPr>
      <w:r w:rsidRPr="00F630DF">
        <w:rPr>
          <w:i/>
        </w:rPr>
        <w:t>Таблица №1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960"/>
        <w:gridCol w:w="960"/>
        <w:gridCol w:w="960"/>
        <w:gridCol w:w="960"/>
      </w:tblGrid>
      <w:tr w:rsidR="005D6BDA" w:rsidRPr="005D6BDA" w:rsidTr="005D6BDA">
        <w:trPr>
          <w:trHeight w:val="84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D6BDA" w:rsidRPr="005D6BDA" w:rsidTr="005D6BDA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DA" w:rsidRPr="005D6BDA" w:rsidRDefault="005D6BDA" w:rsidP="005D6B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DA" w:rsidRPr="005D6BDA" w:rsidRDefault="005D6BDA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B6413" w:rsidRPr="005D6BDA" w:rsidTr="009B6413">
        <w:trPr>
          <w:trHeight w:val="11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5D6BDA" w:rsidRDefault="009B6413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t>МП "Управление имуществом и муниципальными финансами" на 2020-2024 годы</w:t>
            </w:r>
            <w:proofErr w:type="gramStart"/>
            <w:r w:rsidRPr="005D6BDA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D6BDA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6413">
              <w:rPr>
                <w:b/>
                <w:color w:val="000000"/>
                <w:sz w:val="20"/>
                <w:szCs w:val="20"/>
              </w:rPr>
              <w:t>608 503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6413">
              <w:rPr>
                <w:b/>
                <w:color w:val="000000"/>
                <w:sz w:val="20"/>
                <w:szCs w:val="20"/>
              </w:rPr>
              <w:t>129 012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6413">
              <w:rPr>
                <w:b/>
                <w:color w:val="000000"/>
                <w:sz w:val="20"/>
                <w:szCs w:val="20"/>
              </w:rPr>
              <w:t>109 423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6413">
              <w:rPr>
                <w:b/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6413">
              <w:rPr>
                <w:b/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6413">
              <w:rPr>
                <w:b/>
                <w:color w:val="000000"/>
                <w:sz w:val="20"/>
                <w:szCs w:val="20"/>
              </w:rPr>
              <w:t>123 356</w:t>
            </w:r>
          </w:p>
        </w:tc>
      </w:tr>
      <w:tr w:rsidR="009B6413" w:rsidRPr="005D6BDA" w:rsidTr="002629DA">
        <w:trPr>
          <w:trHeight w:val="4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6413" w:rsidRPr="005D6BDA" w:rsidTr="002629DA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6413" w:rsidRPr="005D6BDA" w:rsidTr="002629DA">
        <w:trPr>
          <w:trHeight w:val="5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t>Средства бюджета городского округа Пущино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607 738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123 356</w:t>
            </w:r>
          </w:p>
        </w:tc>
      </w:tr>
      <w:tr w:rsidR="009B6413" w:rsidRPr="005D6BDA" w:rsidTr="002629DA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F25A48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F25A48" w:rsidRDefault="009B6413" w:rsidP="002555D0">
            <w:pPr>
              <w:jc w:val="both"/>
              <w:rPr>
                <w:color w:val="000000"/>
                <w:sz w:val="20"/>
                <w:szCs w:val="20"/>
              </w:rPr>
            </w:pPr>
            <w:r w:rsidRPr="00F25A48">
              <w:rPr>
                <w:color w:val="000000"/>
                <w:sz w:val="20"/>
                <w:szCs w:val="20"/>
              </w:rPr>
              <w:t>0</w:t>
            </w:r>
          </w:p>
        </w:tc>
      </w:tr>
      <w:tr w:rsidR="009B6413" w:rsidRPr="005D6BDA" w:rsidTr="009B6413">
        <w:trPr>
          <w:trHeight w:val="12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5D6BDA" w:rsidRDefault="009B6413" w:rsidP="005D6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6BDA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 МП "Управление имуществом и муниципальными финансами" на 2020-2024 годы,                      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605851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117210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120329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132112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121332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13" w:rsidRPr="009B6413" w:rsidRDefault="009B6413" w:rsidP="009B6413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114868</w:t>
            </w:r>
          </w:p>
        </w:tc>
      </w:tr>
      <w:tr w:rsidR="009B6413" w:rsidRPr="005D6BDA" w:rsidTr="00F775FC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</w:t>
            </w:r>
          </w:p>
        </w:tc>
      </w:tr>
      <w:tr w:rsidR="009B6413" w:rsidRPr="005D6BDA" w:rsidTr="00F775FC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B6413" w:rsidRPr="005D6BDA" w:rsidTr="00F775FC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114102</w:t>
            </w:r>
          </w:p>
        </w:tc>
      </w:tr>
      <w:tr w:rsidR="009B6413" w:rsidRPr="005D6BDA" w:rsidTr="00F775F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9B6413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413" w:rsidRPr="009B6413" w:rsidRDefault="009B6413" w:rsidP="002555D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B641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1734D5" w:rsidRPr="005D6BDA" w:rsidRDefault="001734D5" w:rsidP="005D6BDA">
      <w:pPr>
        <w:jc w:val="both"/>
      </w:pPr>
    </w:p>
    <w:p w:rsidR="001734D5" w:rsidRDefault="001734D5" w:rsidP="001734D5">
      <w:pPr>
        <w:jc w:val="both"/>
      </w:pPr>
      <w:r>
        <w:tab/>
        <w:t xml:space="preserve">3.1.) </w:t>
      </w:r>
      <w:r w:rsidRPr="00753715">
        <w:t>Общий объем финансирования муниципальн</w:t>
      </w:r>
      <w:r>
        <w:t>ой программы у</w:t>
      </w:r>
      <w:r w:rsidR="00156EE7">
        <w:t>меньшился</w:t>
      </w:r>
      <w:r>
        <w:t xml:space="preserve"> на </w:t>
      </w:r>
      <w:r w:rsidR="00156EE7">
        <w:t>0,4</w:t>
      </w:r>
      <w:r>
        <w:t xml:space="preserve">% </w:t>
      </w:r>
      <w:r w:rsidR="00651358">
        <w:t xml:space="preserve">или </w:t>
      </w:r>
      <w:r w:rsidR="00156EE7">
        <w:t>2622</w:t>
      </w:r>
      <w:r w:rsidR="005D6BDA">
        <w:t xml:space="preserve"> </w:t>
      </w:r>
      <w:r>
        <w:t xml:space="preserve">тыс. рублей и </w:t>
      </w:r>
      <w:r w:rsidR="00651358">
        <w:t xml:space="preserve">составил </w:t>
      </w:r>
      <w:r w:rsidR="00156EE7">
        <w:t>605851</w:t>
      </w:r>
      <w:r w:rsidR="005D6BDA">
        <w:t xml:space="preserve"> </w:t>
      </w:r>
      <w:r w:rsidRPr="00753715">
        <w:t>тыс. рублей в связи со следующими изменениями программы:</w:t>
      </w:r>
    </w:p>
    <w:p w:rsidR="00A14679" w:rsidRDefault="00A14679" w:rsidP="001734D5">
      <w:pPr>
        <w:jc w:val="both"/>
      </w:pPr>
      <w:r>
        <w:t xml:space="preserve">           - скорректировано исполнение 2020-2021 годов путем уменьшения финансирования на 11802 тыс. рублей в 2020 году, и увеличения на 10906 тыс. рублей в 2021 году,</w:t>
      </w:r>
    </w:p>
    <w:p w:rsidR="00A14679" w:rsidRDefault="00A14679" w:rsidP="001734D5">
      <w:pPr>
        <w:jc w:val="both"/>
      </w:pPr>
      <w:r>
        <w:t xml:space="preserve">           - увеличено финансирование программы в 2022 году на 8756 тыс. рублей,</w:t>
      </w:r>
    </w:p>
    <w:p w:rsidR="00A14679" w:rsidRDefault="00A14679" w:rsidP="001734D5">
      <w:pPr>
        <w:jc w:val="both"/>
      </w:pPr>
      <w:r>
        <w:t xml:space="preserve">           - сокращено финансирование 2023 года на 2024 года,</w:t>
      </w:r>
    </w:p>
    <w:p w:rsidR="00A14679" w:rsidRDefault="00A14679" w:rsidP="001734D5">
      <w:pPr>
        <w:jc w:val="both"/>
      </w:pPr>
      <w:r>
        <w:t xml:space="preserve">           - сокращено финансирование 2024 года на 8488 года.</w:t>
      </w:r>
    </w:p>
    <w:p w:rsidR="00D56F2A" w:rsidRDefault="004B0C66" w:rsidP="001734D5">
      <w:pPr>
        <w:jc w:val="both"/>
      </w:pPr>
      <w:r>
        <w:tab/>
      </w:r>
    </w:p>
    <w:p w:rsidR="00D56F2A" w:rsidRDefault="007B74E0" w:rsidP="001734D5">
      <w:pPr>
        <w:jc w:val="both"/>
      </w:pPr>
      <w:r>
        <w:rPr>
          <w:b/>
        </w:rPr>
        <w:tab/>
      </w:r>
      <w:r w:rsidR="001734D5" w:rsidRPr="001734D5">
        <w:rPr>
          <w:b/>
        </w:rPr>
        <w:t>5. Выводы:</w:t>
      </w:r>
      <w:r w:rsidR="001734D5" w:rsidRPr="001734D5">
        <w:t xml:space="preserve"> изменения в муниципальную программу «Управление имуществом и муниципальными финансами»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D56F2A">
        <w:t xml:space="preserve">от 31.03.2022 №244/44 </w:t>
      </w:r>
      <w:r w:rsidR="00D56F2A" w:rsidRPr="00802B32">
        <w:t>«О внесении изменений в решение Совета депутатов городского округа Пущино</w:t>
      </w:r>
      <w:r w:rsidR="00D56F2A">
        <w:t xml:space="preserve"> </w:t>
      </w:r>
      <w:r w:rsidR="00D56F2A">
        <w:rPr>
          <w:rFonts w:eastAsia="Calibri"/>
          <w:bCs/>
          <w:lang w:eastAsia="zh-CN"/>
        </w:rPr>
        <w:t xml:space="preserve">от 09.12.2021  № 223/44 </w:t>
      </w:r>
      <w:r w:rsidR="00D56F2A">
        <w:t>«О бюджете городского округа Пущино на 2022 год и на плановый период 2023 и 2024 годов».</w:t>
      </w:r>
    </w:p>
    <w:p w:rsidR="001734D5" w:rsidRPr="001734D5" w:rsidRDefault="001734D5" w:rsidP="001734D5">
      <w:pPr>
        <w:jc w:val="both"/>
      </w:pPr>
      <w:r w:rsidRPr="001734D5">
        <w:tab/>
      </w: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1734D5" w:rsidRDefault="001734D5" w:rsidP="001734D5">
      <w:pPr>
        <w:jc w:val="both"/>
      </w:pPr>
    </w:p>
    <w:p w:rsidR="001734D5" w:rsidRPr="00871D65" w:rsidRDefault="00871D65" w:rsidP="001734D5">
      <w:pPr>
        <w:jc w:val="both"/>
        <w:rPr>
          <w:b/>
        </w:rPr>
      </w:pPr>
      <w:r>
        <w:rPr>
          <w:b/>
        </w:rPr>
        <w:t>Пр</w:t>
      </w:r>
      <w:r w:rsidR="001734D5" w:rsidRPr="00871D65">
        <w:rPr>
          <w:b/>
        </w:rPr>
        <w:t xml:space="preserve">едседатель                                                                                                      Е.Е. </w:t>
      </w:r>
      <w:proofErr w:type="spellStart"/>
      <w:r w:rsidR="001734D5" w:rsidRPr="00871D65">
        <w:rPr>
          <w:b/>
        </w:rPr>
        <w:t>Прасолова</w:t>
      </w:r>
      <w:proofErr w:type="spellEnd"/>
    </w:p>
    <w:p w:rsidR="001734D5" w:rsidRPr="00871D65" w:rsidRDefault="001734D5" w:rsidP="001734D5">
      <w:pPr>
        <w:jc w:val="both"/>
        <w:rPr>
          <w:b/>
        </w:rPr>
      </w:pPr>
    </w:p>
    <w:sectPr w:rsidR="001734D5" w:rsidRPr="00871D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C1" w:rsidRDefault="002A53C1" w:rsidP="00644773">
      <w:r>
        <w:separator/>
      </w:r>
    </w:p>
  </w:endnote>
  <w:endnote w:type="continuationSeparator" w:id="0">
    <w:p w:rsidR="002A53C1" w:rsidRDefault="002A53C1" w:rsidP="0064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5590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4773" w:rsidRPr="00644773" w:rsidRDefault="00644773">
        <w:pPr>
          <w:pStyle w:val="a5"/>
          <w:jc w:val="center"/>
          <w:rPr>
            <w:sz w:val="20"/>
            <w:szCs w:val="20"/>
          </w:rPr>
        </w:pPr>
        <w:r w:rsidRPr="00644773">
          <w:rPr>
            <w:sz w:val="20"/>
            <w:szCs w:val="20"/>
          </w:rPr>
          <w:fldChar w:fldCharType="begin"/>
        </w:r>
        <w:r w:rsidRPr="00644773">
          <w:rPr>
            <w:sz w:val="20"/>
            <w:szCs w:val="20"/>
          </w:rPr>
          <w:instrText>PAGE   \* MERGEFORMAT</w:instrText>
        </w:r>
        <w:r w:rsidRPr="00644773">
          <w:rPr>
            <w:sz w:val="20"/>
            <w:szCs w:val="20"/>
          </w:rPr>
          <w:fldChar w:fldCharType="separate"/>
        </w:r>
        <w:r w:rsidR="00FE3FAB">
          <w:rPr>
            <w:noProof/>
            <w:sz w:val="20"/>
            <w:szCs w:val="20"/>
          </w:rPr>
          <w:t>1</w:t>
        </w:r>
        <w:r w:rsidRPr="00644773">
          <w:rPr>
            <w:sz w:val="20"/>
            <w:szCs w:val="20"/>
          </w:rPr>
          <w:fldChar w:fldCharType="end"/>
        </w:r>
      </w:p>
    </w:sdtContent>
  </w:sdt>
  <w:p w:rsidR="00644773" w:rsidRDefault="00644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C1" w:rsidRDefault="002A53C1" w:rsidP="00644773">
      <w:r>
        <w:separator/>
      </w:r>
    </w:p>
  </w:footnote>
  <w:footnote w:type="continuationSeparator" w:id="0">
    <w:p w:rsidR="002A53C1" w:rsidRDefault="002A53C1" w:rsidP="0064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3"/>
    <w:rsid w:val="00156EE7"/>
    <w:rsid w:val="001734D5"/>
    <w:rsid w:val="001968EA"/>
    <w:rsid w:val="002A3A33"/>
    <w:rsid w:val="002A53C1"/>
    <w:rsid w:val="00333702"/>
    <w:rsid w:val="00384563"/>
    <w:rsid w:val="00427016"/>
    <w:rsid w:val="004B0C66"/>
    <w:rsid w:val="005D6BDA"/>
    <w:rsid w:val="00644773"/>
    <w:rsid w:val="00651358"/>
    <w:rsid w:val="007B74E0"/>
    <w:rsid w:val="00812310"/>
    <w:rsid w:val="00871D65"/>
    <w:rsid w:val="00911A83"/>
    <w:rsid w:val="009B6413"/>
    <w:rsid w:val="00A14679"/>
    <w:rsid w:val="00A2667C"/>
    <w:rsid w:val="00A5582B"/>
    <w:rsid w:val="00C14C71"/>
    <w:rsid w:val="00CF6EDE"/>
    <w:rsid w:val="00D47BA9"/>
    <w:rsid w:val="00D56F2A"/>
    <w:rsid w:val="00E73FB3"/>
    <w:rsid w:val="00E75163"/>
    <w:rsid w:val="00F2216E"/>
    <w:rsid w:val="00F630DF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F2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F2216E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7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7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3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F2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F2216E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47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4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7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7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3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2020-04-21T09:32:00Z</cp:lastPrinted>
  <dcterms:created xsi:type="dcterms:W3CDTF">2022-04-11T15:01:00Z</dcterms:created>
  <dcterms:modified xsi:type="dcterms:W3CDTF">2022-04-12T08:58:00Z</dcterms:modified>
</cp:coreProperties>
</file>