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CE" w:rsidRDefault="00A87ACE" w:rsidP="00A87AC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52D2EE4" wp14:editId="316C8432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A87ACE" w:rsidRDefault="00A87ACE" w:rsidP="00A87ACE">
      <w:pPr>
        <w:pStyle w:val="1"/>
        <w:jc w:val="center"/>
        <w:rPr>
          <w:b/>
          <w:sz w:val="40"/>
        </w:rPr>
      </w:pPr>
    </w:p>
    <w:p w:rsidR="00A87ACE" w:rsidRDefault="00A87ACE" w:rsidP="00A87AC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A87ACE" w:rsidRPr="00A11A41" w:rsidRDefault="00A87ACE" w:rsidP="00A11A41">
      <w:pPr>
        <w:pStyle w:val="1"/>
        <w:jc w:val="center"/>
        <w:rPr>
          <w:b/>
          <w:i/>
          <w:caps/>
          <w:sz w:val="16"/>
          <w:szCs w:val="16"/>
        </w:rPr>
      </w:pPr>
      <w:r w:rsidRPr="00A11A41">
        <w:rPr>
          <w:i/>
          <w:sz w:val="16"/>
          <w:szCs w:val="16"/>
        </w:rPr>
        <w:t>ИНН 5039005761, КПП503901001, ОГРН 1165043053042</w:t>
      </w:r>
    </w:p>
    <w:p w:rsidR="00A87ACE" w:rsidRDefault="00A87ACE" w:rsidP="00A87AC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A87ACE" w:rsidRPr="006F2D69" w:rsidRDefault="00A87ACE" w:rsidP="00A87AC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A87ACE" w:rsidRDefault="00A87ACE" w:rsidP="00A87ACE">
      <w:pPr>
        <w:pStyle w:val="1"/>
        <w:jc w:val="center"/>
        <w:rPr>
          <w:i/>
          <w:sz w:val="10"/>
        </w:rPr>
      </w:pPr>
    </w:p>
    <w:p w:rsidR="00A87ACE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ACE" w:rsidRDefault="00A87ACE" w:rsidP="00A87AC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87ACE" w:rsidRDefault="00A87ACE" w:rsidP="00A87AC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A87ACE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ACE" w:rsidRPr="00BA4547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3E65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22310">
        <w:rPr>
          <w:rFonts w:ascii="Times New Roman" w:hAnsi="Times New Roman" w:cs="Times New Roman"/>
          <w:b/>
          <w:sz w:val="28"/>
          <w:szCs w:val="28"/>
        </w:rPr>
        <w:t>35</w:t>
      </w:r>
      <w:r w:rsidR="009429B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A87ACE" w:rsidRPr="00E72A25" w:rsidRDefault="00A87ACE" w:rsidP="00A87ACE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A87ACE" w:rsidRPr="00E72A25" w:rsidRDefault="00A87ACE" w:rsidP="00A87ACE">
      <w:pPr>
        <w:jc w:val="center"/>
        <w:rPr>
          <w:b/>
        </w:rPr>
      </w:pPr>
      <w:r w:rsidRPr="00E72A25">
        <w:rPr>
          <w:b/>
        </w:rPr>
        <w:t>«</w:t>
      </w:r>
      <w:r>
        <w:rPr>
          <w:b/>
        </w:rPr>
        <w:t xml:space="preserve">Социальная защита населения» </w:t>
      </w:r>
      <w:r w:rsidRPr="00E72A25">
        <w:rPr>
          <w:b/>
        </w:rPr>
        <w:t>на 2020-2024 годы»</w:t>
      </w:r>
    </w:p>
    <w:p w:rsidR="00A87ACE" w:rsidRDefault="00A87ACE" w:rsidP="00A87ACE">
      <w:pPr>
        <w:jc w:val="center"/>
        <w:rPr>
          <w:b/>
          <w:sz w:val="26"/>
          <w:szCs w:val="26"/>
        </w:rPr>
      </w:pPr>
    </w:p>
    <w:p w:rsidR="00A87ACE" w:rsidRDefault="008F1F63" w:rsidP="00A87AC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16</w:t>
      </w:r>
      <w:r w:rsidR="00A87ACE">
        <w:rPr>
          <w:b/>
          <w:sz w:val="22"/>
          <w:szCs w:val="22"/>
        </w:rPr>
        <w:t>.</w:t>
      </w:r>
      <w:r w:rsidR="00422310">
        <w:rPr>
          <w:b/>
          <w:sz w:val="22"/>
          <w:szCs w:val="22"/>
        </w:rPr>
        <w:t>12</w:t>
      </w:r>
      <w:r w:rsidR="00A87ACE">
        <w:rPr>
          <w:b/>
          <w:sz w:val="22"/>
          <w:szCs w:val="22"/>
        </w:rPr>
        <w:t>.202</w:t>
      </w:r>
      <w:r w:rsidR="00032AF8">
        <w:rPr>
          <w:b/>
          <w:sz w:val="22"/>
          <w:szCs w:val="22"/>
        </w:rPr>
        <w:t>2</w:t>
      </w:r>
      <w:r w:rsidR="00A87ACE" w:rsidRPr="0039707E">
        <w:rPr>
          <w:b/>
          <w:sz w:val="22"/>
          <w:szCs w:val="22"/>
        </w:rPr>
        <w:t xml:space="preserve"> г</w:t>
      </w:r>
      <w:r w:rsidR="00A87ACE">
        <w:rPr>
          <w:b/>
          <w:sz w:val="26"/>
          <w:szCs w:val="26"/>
        </w:rPr>
        <w:t>.</w:t>
      </w:r>
    </w:p>
    <w:p w:rsidR="00A87ACE" w:rsidRDefault="00A87ACE" w:rsidP="00A87ACE">
      <w:pPr>
        <w:jc w:val="right"/>
        <w:rPr>
          <w:b/>
          <w:sz w:val="26"/>
          <w:szCs w:val="26"/>
        </w:rPr>
      </w:pPr>
    </w:p>
    <w:p w:rsidR="00A87ACE" w:rsidRDefault="00A87ACE" w:rsidP="00A87AC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C1273">
        <w:t>«Социальная защита населения» на 2020-2024 годы»</w:t>
      </w:r>
      <w:r>
        <w:t xml:space="preserve"> на основании:</w:t>
      </w:r>
    </w:p>
    <w:p w:rsidR="00A87ACE" w:rsidRDefault="00A87ACE" w:rsidP="00A87AC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A87ACE" w:rsidRDefault="00A87ACE" w:rsidP="00A87AC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87ACE" w:rsidRDefault="00A87ACE" w:rsidP="00A87AC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A87ACE" w:rsidRDefault="00A87ACE" w:rsidP="00A87AC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A87ACE" w:rsidRDefault="00A87ACE" w:rsidP="00A87ACE">
      <w:pPr>
        <w:ind w:firstLine="708"/>
        <w:jc w:val="both"/>
      </w:pPr>
    </w:p>
    <w:p w:rsidR="00A87ACE" w:rsidRDefault="00A87ACE" w:rsidP="00A87AC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032AF8" w:rsidRPr="00032AF8">
        <w:t>обоснованность внесения изменений в муниципальную программу,</w:t>
      </w:r>
      <w:r w:rsidR="00032AF8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C1273">
        <w:t>«Социальная защита населения» на 2020-2024 годы»</w:t>
      </w:r>
      <w:r>
        <w:t xml:space="preserve"> </w:t>
      </w:r>
      <w:r w:rsidRPr="00595AD5">
        <w:t>(далее – проект Программы).</w:t>
      </w:r>
    </w:p>
    <w:p w:rsidR="00A87ACE" w:rsidRDefault="00A87ACE" w:rsidP="00A87ACE">
      <w:pPr>
        <w:jc w:val="both"/>
      </w:pPr>
    </w:p>
    <w:p w:rsidR="00A87ACE" w:rsidRDefault="00A87ACE" w:rsidP="00A87AC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A87ACE" w:rsidRDefault="00A87ACE" w:rsidP="00A87ACE">
      <w:pPr>
        <w:ind w:firstLine="708"/>
        <w:jc w:val="both"/>
      </w:pPr>
    </w:p>
    <w:p w:rsidR="00A87ACE" w:rsidRDefault="00A87ACE" w:rsidP="00A87AC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A87ACE" w:rsidRDefault="00A87ACE" w:rsidP="00A87AC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A87ACE" w:rsidRDefault="00A87ACE" w:rsidP="00A87AC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«Социальная защита населения» на 2020-2024 годы</w:t>
      </w:r>
      <w:r>
        <w:t>»;</w:t>
      </w:r>
    </w:p>
    <w:p w:rsidR="006A5689" w:rsidRDefault="00A87ACE" w:rsidP="006A5689">
      <w:pPr>
        <w:jc w:val="both"/>
      </w:pPr>
      <w:r>
        <w:tab/>
        <w:t>2) паспорт проекта Программы;</w:t>
      </w:r>
    </w:p>
    <w:p w:rsidR="00572314" w:rsidRDefault="006A5689" w:rsidP="006A5689">
      <w:pPr>
        <w:jc w:val="both"/>
      </w:pPr>
      <w:r>
        <w:t xml:space="preserve">           </w:t>
      </w:r>
      <w:r w:rsidR="00A87ACE">
        <w:t xml:space="preserve">3) </w:t>
      </w:r>
      <w:r w:rsidRPr="006A5689">
        <w:t>Планируемые результаты реализации</w:t>
      </w:r>
      <w:r>
        <w:t xml:space="preserve"> </w:t>
      </w:r>
      <w:r w:rsidRPr="006A5689">
        <w:t>муниципальной программы «Социальная защита населения» на 2020-2024 годы</w:t>
      </w:r>
      <w:r w:rsidR="00572314" w:rsidRPr="00572314">
        <w:rPr>
          <w:szCs w:val="22"/>
        </w:rPr>
        <w:t>;</w:t>
      </w:r>
    </w:p>
    <w:p w:rsidR="00A87ACE" w:rsidRDefault="00A87ACE" w:rsidP="00A87ACE">
      <w:pPr>
        <w:jc w:val="both"/>
      </w:pPr>
      <w:r>
        <w:tab/>
      </w:r>
      <w:r w:rsidR="00572314">
        <w:t>4</w:t>
      </w:r>
      <w:r>
        <w:t>) Подпрограммы:</w:t>
      </w:r>
    </w:p>
    <w:p w:rsidR="00A87ACE" w:rsidRDefault="00A87ACE" w:rsidP="00A87ACE">
      <w:pPr>
        <w:jc w:val="both"/>
      </w:pPr>
      <w:r>
        <w:tab/>
        <w:t xml:space="preserve">- Подпрограмма </w:t>
      </w:r>
      <w:r>
        <w:rPr>
          <w:lang w:val="en-US"/>
        </w:rPr>
        <w:t>I</w:t>
      </w:r>
      <w:r w:rsidRPr="00857691">
        <w:t xml:space="preserve"> </w:t>
      </w:r>
      <w:r>
        <w:t>«Социальная поддержка граждан»</w:t>
      </w:r>
      <w:r w:rsidRPr="00857691">
        <w:t xml:space="preserve"> </w:t>
      </w:r>
      <w:r>
        <w:t>(паспорт; перечень мероприятий);</w:t>
      </w:r>
    </w:p>
    <w:p w:rsidR="00A87ACE" w:rsidRPr="00857691" w:rsidRDefault="00A87ACE" w:rsidP="00A87ACE">
      <w:pPr>
        <w:jc w:val="both"/>
      </w:pPr>
      <w:r>
        <w:tab/>
        <w:t xml:space="preserve">- </w:t>
      </w:r>
      <w:r w:rsidR="006F57DB">
        <w:t xml:space="preserve">   </w:t>
      </w:r>
      <w:r>
        <w:t xml:space="preserve">Подпрограмма </w:t>
      </w:r>
      <w:r>
        <w:rPr>
          <w:lang w:val="en-US"/>
        </w:rPr>
        <w:t>II</w:t>
      </w:r>
      <w:r>
        <w:t xml:space="preserve"> </w:t>
      </w:r>
      <w:r w:rsidRPr="00857691">
        <w:t>«Доступная среда»</w:t>
      </w:r>
      <w:r>
        <w:t xml:space="preserve"> </w:t>
      </w:r>
      <w:r w:rsidRPr="00857691">
        <w:t>(перечень мероприятий)</w:t>
      </w:r>
      <w:r w:rsidR="006F57DB">
        <w:t>.</w:t>
      </w:r>
    </w:p>
    <w:p w:rsidR="00A87ACE" w:rsidRDefault="00A87ACE" w:rsidP="00422310">
      <w:pPr>
        <w:jc w:val="both"/>
        <w:rPr>
          <w:b/>
        </w:rPr>
      </w:pPr>
      <w:r>
        <w:tab/>
      </w:r>
    </w:p>
    <w:p w:rsidR="00A87ACE" w:rsidRDefault="00A87ACE" w:rsidP="00A87ACE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1F4019" w:rsidRDefault="001848D6">
      <w:r>
        <w:tab/>
        <w:t>1</w:t>
      </w:r>
      <w:r w:rsidRPr="001848D6">
        <w:t>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342FA5" w:rsidRPr="00760D8E" w:rsidRDefault="001848D6" w:rsidP="00342FA5">
      <w:pPr>
        <w:contextualSpacing/>
        <w:jc w:val="both"/>
        <w:rPr>
          <w:rFonts w:eastAsia="Calibri"/>
          <w:bCs/>
          <w:lang w:eastAsia="x-none"/>
        </w:rPr>
      </w:pPr>
      <w:r>
        <w:tab/>
        <w:t xml:space="preserve">2) </w:t>
      </w:r>
      <w:r>
        <w:rPr>
          <w:rFonts w:eastAsia="Calibri"/>
          <w:bCs/>
          <w:lang w:eastAsia="x-none"/>
        </w:rPr>
        <w:t>В</w:t>
      </w:r>
      <w:r w:rsidRPr="00742E0B">
        <w:rPr>
          <w:rFonts w:eastAsia="Calibri"/>
          <w:bCs/>
          <w:lang w:eastAsia="x-none"/>
        </w:rPr>
        <w:t xml:space="preserve">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</w:t>
      </w:r>
      <w:r w:rsidR="00342FA5">
        <w:rPr>
          <w:rFonts w:eastAsia="Calibri"/>
          <w:bCs/>
          <w:lang w:eastAsia="x-none"/>
        </w:rPr>
        <w:t>Бюджетной росписью расходов на очере</w:t>
      </w:r>
      <w:r w:rsidR="00342FA5">
        <w:rPr>
          <w:rFonts w:eastAsia="Calibri"/>
          <w:bCs/>
          <w:lang w:eastAsia="x-none"/>
        </w:rPr>
        <w:t>д</w:t>
      </w:r>
      <w:r w:rsidR="00342FA5">
        <w:rPr>
          <w:rFonts w:eastAsia="Calibri"/>
          <w:bCs/>
          <w:lang w:eastAsia="x-none"/>
        </w:rPr>
        <w:t>ной финансовый год и плановый период по состоянию на 28.11.2022.</w:t>
      </w:r>
    </w:p>
    <w:p w:rsidR="001848D6" w:rsidRPr="0014093B" w:rsidRDefault="00570FEA" w:rsidP="001848D6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 xml:space="preserve">           </w:t>
      </w:r>
      <w:r w:rsidR="001848D6" w:rsidRPr="0014093B">
        <w:rPr>
          <w:rFonts w:eastAsia="Calibri"/>
          <w:bCs/>
          <w:lang w:eastAsia="x-none"/>
        </w:rPr>
        <w:t>Изменение объемов финансирования программы приведены в Таблице №1.</w:t>
      </w:r>
    </w:p>
    <w:p w:rsidR="001848D6" w:rsidRPr="0014093B" w:rsidRDefault="001848D6" w:rsidP="001848D6">
      <w:pPr>
        <w:contextualSpacing/>
        <w:jc w:val="both"/>
        <w:rPr>
          <w:rFonts w:eastAsia="Calibri"/>
          <w:bCs/>
          <w:lang w:eastAsia="x-none"/>
        </w:rPr>
      </w:pPr>
    </w:p>
    <w:p w:rsidR="001848D6" w:rsidRPr="0014093B" w:rsidRDefault="001848D6" w:rsidP="001848D6">
      <w:pPr>
        <w:contextualSpacing/>
        <w:jc w:val="both"/>
        <w:rPr>
          <w:rFonts w:eastAsia="Calibri"/>
          <w:bCs/>
          <w:lang w:eastAsia="x-none"/>
        </w:rPr>
      </w:pPr>
    </w:p>
    <w:p w:rsidR="001848D6" w:rsidRPr="0014093B" w:rsidRDefault="001848D6" w:rsidP="001848D6">
      <w:pPr>
        <w:contextualSpacing/>
        <w:jc w:val="right"/>
        <w:rPr>
          <w:rFonts w:eastAsia="Calibri"/>
          <w:bCs/>
          <w:i/>
          <w:lang w:eastAsia="x-none"/>
        </w:rPr>
      </w:pPr>
      <w:r w:rsidRPr="0014093B">
        <w:rPr>
          <w:rFonts w:eastAsia="Calibri"/>
          <w:bCs/>
          <w:i/>
          <w:lang w:eastAsia="x-none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5"/>
        <w:gridCol w:w="1066"/>
        <w:gridCol w:w="966"/>
        <w:gridCol w:w="966"/>
        <w:gridCol w:w="966"/>
        <w:gridCol w:w="966"/>
        <w:gridCol w:w="966"/>
      </w:tblGrid>
      <w:tr w:rsidR="00AF59C2" w:rsidRPr="00AF59C2" w:rsidTr="0075266D">
        <w:trPr>
          <w:trHeight w:val="365"/>
        </w:trPr>
        <w:tc>
          <w:tcPr>
            <w:tcW w:w="3675" w:type="dxa"/>
            <w:vMerge w:val="restart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896" w:type="dxa"/>
            <w:gridSpan w:val="6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Расходы (тыс. рублей)</w:t>
            </w:r>
          </w:p>
        </w:tc>
      </w:tr>
      <w:tr w:rsidR="00AF59C2" w:rsidRPr="00AF59C2" w:rsidTr="0075266D">
        <w:trPr>
          <w:trHeight w:val="300"/>
        </w:trPr>
        <w:tc>
          <w:tcPr>
            <w:tcW w:w="3675" w:type="dxa"/>
            <w:vMerge/>
            <w:hideMark/>
          </w:tcPr>
          <w:p w:rsidR="00AF59C2" w:rsidRPr="00AF59C2" w:rsidRDefault="00AF59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75266D" w:rsidRPr="00AF59C2" w:rsidTr="0075266D">
        <w:trPr>
          <w:trHeight w:val="814"/>
        </w:trPr>
        <w:tc>
          <w:tcPr>
            <w:tcW w:w="3675" w:type="dxa"/>
            <w:hideMark/>
          </w:tcPr>
          <w:p w:rsidR="0075266D" w:rsidRPr="00AF59C2" w:rsidRDefault="0075266D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 xml:space="preserve">Муниципальная программа «Социальная защита населения городского округа Пущино Московской области на 2020-2024 годы» </w:t>
            </w:r>
            <w:r w:rsidRPr="00AF59C2">
              <w:rPr>
                <w:b/>
                <w:bCs/>
                <w:i/>
                <w:iCs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066" w:type="dxa"/>
            <w:hideMark/>
          </w:tcPr>
          <w:p w:rsidR="0075266D" w:rsidRPr="0008418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104682,31</w:t>
            </w:r>
          </w:p>
        </w:tc>
        <w:tc>
          <w:tcPr>
            <w:tcW w:w="966" w:type="dxa"/>
            <w:hideMark/>
          </w:tcPr>
          <w:p w:rsidR="0075266D" w:rsidRPr="0008418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19159,86</w:t>
            </w:r>
          </w:p>
        </w:tc>
        <w:tc>
          <w:tcPr>
            <w:tcW w:w="966" w:type="dxa"/>
            <w:hideMark/>
          </w:tcPr>
          <w:p w:rsidR="0075266D" w:rsidRPr="0008418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21471,00</w:t>
            </w:r>
          </w:p>
        </w:tc>
        <w:tc>
          <w:tcPr>
            <w:tcW w:w="966" w:type="dxa"/>
            <w:hideMark/>
          </w:tcPr>
          <w:p w:rsidR="0075266D" w:rsidRPr="0008418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21192,55</w:t>
            </w:r>
          </w:p>
        </w:tc>
        <w:tc>
          <w:tcPr>
            <w:tcW w:w="966" w:type="dxa"/>
            <w:hideMark/>
          </w:tcPr>
          <w:p w:rsidR="0075266D" w:rsidRPr="0008418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21118,00</w:t>
            </w:r>
          </w:p>
        </w:tc>
        <w:tc>
          <w:tcPr>
            <w:tcW w:w="966" w:type="dxa"/>
            <w:hideMark/>
          </w:tcPr>
          <w:p w:rsidR="0075266D" w:rsidRPr="0008418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21740,90</w:t>
            </w:r>
          </w:p>
        </w:tc>
      </w:tr>
      <w:tr w:rsidR="0075266D" w:rsidRPr="00AF59C2" w:rsidTr="0075266D">
        <w:trPr>
          <w:trHeight w:val="402"/>
        </w:trPr>
        <w:tc>
          <w:tcPr>
            <w:tcW w:w="3675" w:type="dxa"/>
            <w:hideMark/>
          </w:tcPr>
          <w:p w:rsidR="0075266D" w:rsidRPr="007C5C56" w:rsidRDefault="0075266D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5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области.</w:t>
            </w:r>
          </w:p>
        </w:tc>
        <w:tc>
          <w:tcPr>
            <w:tcW w:w="10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78990,35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14227,35</w:t>
            </w:r>
          </w:p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14828,00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16447,00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16523,00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16965,00</w:t>
            </w:r>
          </w:p>
        </w:tc>
      </w:tr>
      <w:tr w:rsidR="0075266D" w:rsidRPr="00AF59C2" w:rsidTr="008F1F63">
        <w:trPr>
          <w:trHeight w:val="247"/>
        </w:trPr>
        <w:tc>
          <w:tcPr>
            <w:tcW w:w="3675" w:type="dxa"/>
            <w:hideMark/>
          </w:tcPr>
          <w:p w:rsidR="0075266D" w:rsidRPr="007C5C56" w:rsidRDefault="0075266D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5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бюджета.</w:t>
            </w:r>
          </w:p>
        </w:tc>
        <w:tc>
          <w:tcPr>
            <w:tcW w:w="10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66D" w:rsidRPr="00AF59C2" w:rsidTr="0075266D">
        <w:trPr>
          <w:trHeight w:val="413"/>
        </w:trPr>
        <w:tc>
          <w:tcPr>
            <w:tcW w:w="3675" w:type="dxa"/>
            <w:hideMark/>
          </w:tcPr>
          <w:p w:rsidR="0075266D" w:rsidRPr="007C5C56" w:rsidRDefault="0075266D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5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Пущино Московской области.</w:t>
            </w:r>
          </w:p>
        </w:tc>
        <w:tc>
          <w:tcPr>
            <w:tcW w:w="1066" w:type="dxa"/>
            <w:hideMark/>
          </w:tcPr>
          <w:p w:rsidR="0075266D" w:rsidRPr="00307B4D" w:rsidRDefault="0075266D" w:rsidP="005A62E2">
            <w:pPr>
              <w:jc w:val="center"/>
              <w:rPr>
                <w:sz w:val="20"/>
              </w:rPr>
            </w:pPr>
            <w:r w:rsidRPr="00307B4D">
              <w:rPr>
                <w:sz w:val="20"/>
              </w:rPr>
              <w:t>25691,96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4932,51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6643,00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4745,55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4595,00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4775,90</w:t>
            </w:r>
          </w:p>
        </w:tc>
      </w:tr>
      <w:tr w:rsidR="0075266D" w:rsidRPr="00AF59C2" w:rsidTr="0075266D">
        <w:trPr>
          <w:trHeight w:val="420"/>
        </w:trPr>
        <w:tc>
          <w:tcPr>
            <w:tcW w:w="3675" w:type="dxa"/>
            <w:hideMark/>
          </w:tcPr>
          <w:p w:rsidR="0075266D" w:rsidRPr="007C5C56" w:rsidRDefault="0075266D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5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источники.</w:t>
            </w:r>
          </w:p>
        </w:tc>
        <w:tc>
          <w:tcPr>
            <w:tcW w:w="1066" w:type="dxa"/>
            <w:hideMark/>
          </w:tcPr>
          <w:p w:rsidR="0075266D" w:rsidRPr="00307B4D" w:rsidRDefault="0075266D" w:rsidP="005A62E2">
            <w:pPr>
              <w:jc w:val="center"/>
              <w:rPr>
                <w:sz w:val="20"/>
              </w:rPr>
            </w:pPr>
            <w:r w:rsidRPr="00307B4D">
              <w:rPr>
                <w:sz w:val="20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jc w:val="center"/>
              <w:rPr>
                <w:sz w:val="20"/>
              </w:rPr>
            </w:pPr>
            <w:r w:rsidRPr="00307B4D">
              <w:rPr>
                <w:sz w:val="20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75266D" w:rsidRPr="00307B4D" w:rsidRDefault="0075266D" w:rsidP="005A6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8418D" w:rsidRPr="00AF59C2" w:rsidTr="008F1F63">
        <w:trPr>
          <w:trHeight w:val="132"/>
        </w:trPr>
        <w:tc>
          <w:tcPr>
            <w:tcW w:w="3675" w:type="dxa"/>
            <w:hideMark/>
          </w:tcPr>
          <w:p w:rsidR="0008418D" w:rsidRPr="00AF59C2" w:rsidRDefault="0008418D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 xml:space="preserve">ПРОЕКТ муниципальной программы «Социальная защита населения городского округа Пущино Московской </w:t>
            </w:r>
            <w:r w:rsidRPr="00AF59C2">
              <w:rPr>
                <w:b/>
                <w:bCs/>
                <w:sz w:val="18"/>
                <w:szCs w:val="18"/>
              </w:rPr>
              <w:lastRenderedPageBreak/>
              <w:t>области на 2020-2024 годы»</w:t>
            </w:r>
            <w:r w:rsidRPr="00AF59C2">
              <w:rPr>
                <w:sz w:val="18"/>
                <w:szCs w:val="18"/>
              </w:rPr>
              <w:t xml:space="preserve"> </w:t>
            </w:r>
            <w:r w:rsidRPr="00AF59C2">
              <w:rPr>
                <w:b/>
                <w:bCs/>
                <w:i/>
                <w:iCs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066" w:type="dxa"/>
            <w:hideMark/>
          </w:tcPr>
          <w:p w:rsidR="0008418D" w:rsidRPr="0008418D" w:rsidRDefault="0075266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75740,31</w:t>
            </w:r>
          </w:p>
        </w:tc>
        <w:tc>
          <w:tcPr>
            <w:tcW w:w="966" w:type="dxa"/>
            <w:hideMark/>
          </w:tcPr>
          <w:p w:rsidR="0008418D" w:rsidRPr="0008418D" w:rsidRDefault="0008418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19159,86</w:t>
            </w:r>
          </w:p>
        </w:tc>
        <w:tc>
          <w:tcPr>
            <w:tcW w:w="966" w:type="dxa"/>
            <w:hideMark/>
          </w:tcPr>
          <w:p w:rsidR="0008418D" w:rsidRPr="0008418D" w:rsidRDefault="0008418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21471,00</w:t>
            </w:r>
          </w:p>
        </w:tc>
        <w:tc>
          <w:tcPr>
            <w:tcW w:w="966" w:type="dxa"/>
            <w:hideMark/>
          </w:tcPr>
          <w:p w:rsidR="0008418D" w:rsidRPr="0008418D" w:rsidRDefault="008F1F63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19274,55</w:t>
            </w:r>
          </w:p>
        </w:tc>
        <w:tc>
          <w:tcPr>
            <w:tcW w:w="966" w:type="dxa"/>
            <w:hideMark/>
          </w:tcPr>
          <w:p w:rsidR="0008418D" w:rsidRPr="0008418D" w:rsidRDefault="008F1F63" w:rsidP="008F1F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7827</w:t>
            </w:r>
            <w:r w:rsidR="0008418D"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,00</w:t>
            </w:r>
          </w:p>
        </w:tc>
        <w:tc>
          <w:tcPr>
            <w:tcW w:w="966" w:type="dxa"/>
            <w:hideMark/>
          </w:tcPr>
          <w:p w:rsidR="0008418D" w:rsidRPr="0008418D" w:rsidRDefault="008F1F63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="0008418D"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07</w:t>
            </w:r>
            <w:r w:rsidR="0008418D"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,90</w:t>
            </w:r>
          </w:p>
        </w:tc>
      </w:tr>
      <w:tr w:rsidR="00570FEA" w:rsidRPr="00AF59C2" w:rsidTr="0075266D">
        <w:trPr>
          <w:trHeight w:val="423"/>
        </w:trPr>
        <w:tc>
          <w:tcPr>
            <w:tcW w:w="3675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1066" w:type="dxa"/>
            <w:hideMark/>
          </w:tcPr>
          <w:p w:rsidR="00570FEA" w:rsidRPr="0075266D" w:rsidRDefault="0075266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66D">
              <w:rPr>
                <w:rFonts w:ascii="Times New Roman" w:hAnsi="Times New Roman" w:cs="Times New Roman"/>
                <w:sz w:val="20"/>
                <w:szCs w:val="24"/>
              </w:rPr>
              <w:t>48857,35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14227,35</w:t>
            </w:r>
          </w:p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14828,00</w:t>
            </w:r>
          </w:p>
        </w:tc>
        <w:tc>
          <w:tcPr>
            <w:tcW w:w="966" w:type="dxa"/>
            <w:hideMark/>
          </w:tcPr>
          <w:p w:rsidR="00570FEA" w:rsidRPr="00307B4D" w:rsidRDefault="008F1F63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13338,0</w:t>
            </w:r>
          </w:p>
        </w:tc>
        <w:tc>
          <w:tcPr>
            <w:tcW w:w="966" w:type="dxa"/>
            <w:hideMark/>
          </w:tcPr>
          <w:p w:rsidR="00570FEA" w:rsidRPr="00307B4D" w:rsidRDefault="008F1F63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3232,0</w:t>
            </w:r>
          </w:p>
        </w:tc>
        <w:tc>
          <w:tcPr>
            <w:tcW w:w="966" w:type="dxa"/>
            <w:hideMark/>
          </w:tcPr>
          <w:p w:rsidR="00570FEA" w:rsidRPr="00307B4D" w:rsidRDefault="008F1F63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  <w:r w:rsidR="00570FEA" w:rsidRPr="00307B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0FEA" w:rsidRPr="00AF59C2" w:rsidTr="0075266D">
        <w:trPr>
          <w:trHeight w:val="416"/>
        </w:trPr>
        <w:tc>
          <w:tcPr>
            <w:tcW w:w="3675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FEA" w:rsidRPr="00AF59C2" w:rsidTr="0075266D">
        <w:trPr>
          <w:trHeight w:val="408"/>
        </w:trPr>
        <w:tc>
          <w:tcPr>
            <w:tcW w:w="3675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Пущино Московской области</w:t>
            </w:r>
          </w:p>
        </w:tc>
        <w:tc>
          <w:tcPr>
            <w:tcW w:w="1066" w:type="dxa"/>
            <w:hideMark/>
          </w:tcPr>
          <w:p w:rsidR="00570FEA" w:rsidRPr="00307B4D" w:rsidRDefault="0075266D" w:rsidP="0014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26882,96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4932,51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6643,00</w:t>
            </w:r>
          </w:p>
        </w:tc>
        <w:tc>
          <w:tcPr>
            <w:tcW w:w="966" w:type="dxa"/>
            <w:hideMark/>
          </w:tcPr>
          <w:p w:rsidR="00570FEA" w:rsidRPr="00307B4D" w:rsidRDefault="008F1F63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5936,55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4595,00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4775,90</w:t>
            </w:r>
          </w:p>
        </w:tc>
      </w:tr>
      <w:tr w:rsidR="00570FEA" w:rsidRPr="00AF59C2" w:rsidTr="0075266D">
        <w:trPr>
          <w:trHeight w:val="413"/>
        </w:trPr>
        <w:tc>
          <w:tcPr>
            <w:tcW w:w="3675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066" w:type="dxa"/>
            <w:hideMark/>
          </w:tcPr>
          <w:p w:rsidR="00570FEA" w:rsidRPr="00307B4D" w:rsidRDefault="00570FEA" w:rsidP="00147211">
            <w:pPr>
              <w:jc w:val="center"/>
              <w:rPr>
                <w:sz w:val="20"/>
              </w:rPr>
            </w:pPr>
            <w:r w:rsidRPr="00307B4D">
              <w:rPr>
                <w:sz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jc w:val="center"/>
              <w:rPr>
                <w:sz w:val="20"/>
              </w:rPr>
            </w:pPr>
            <w:r w:rsidRPr="00307B4D">
              <w:rPr>
                <w:sz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1848D6" w:rsidRDefault="001848D6"/>
    <w:p w:rsidR="00AF59C2" w:rsidRDefault="00F02507">
      <w:r>
        <w:tab/>
      </w:r>
      <w:r w:rsidR="00AF59C2" w:rsidRPr="00AF59C2">
        <w:t xml:space="preserve"> Общий объем финансирования муниципаль</w:t>
      </w:r>
      <w:r w:rsidR="00AF59C2">
        <w:t xml:space="preserve">ной программы сократился на </w:t>
      </w:r>
      <w:r w:rsidR="008F33F6">
        <w:t>27,6</w:t>
      </w:r>
      <w:r w:rsidR="00AF59C2" w:rsidRPr="00AF59C2">
        <w:t xml:space="preserve">% или </w:t>
      </w:r>
      <w:r w:rsidR="00AF59C2">
        <w:t xml:space="preserve">на </w:t>
      </w:r>
      <w:r w:rsidR="008F33F6">
        <w:t>28942,00</w:t>
      </w:r>
      <w:r w:rsidR="00AF59C2" w:rsidRPr="00AF59C2">
        <w:t xml:space="preserve"> тыс. рублей в связи со следующими изменениями программы:</w:t>
      </w:r>
    </w:p>
    <w:p w:rsidR="0008418D" w:rsidRPr="0008418D" w:rsidRDefault="0008418D">
      <w:r>
        <w:t xml:space="preserve">            -  скорректирована фактическая  сумма финансирование</w:t>
      </w:r>
      <w:r w:rsidR="008F33F6">
        <w:t xml:space="preserve"> программы в 2022</w:t>
      </w:r>
      <w:r>
        <w:t xml:space="preserve"> году путем </w:t>
      </w:r>
      <w:r w:rsidR="008F33F6">
        <w:t>сокращения</w:t>
      </w:r>
      <w:r>
        <w:t xml:space="preserve"> на </w:t>
      </w:r>
      <w:r w:rsidR="008F33F6">
        <w:t>1918</w:t>
      </w:r>
      <w:r>
        <w:t xml:space="preserve"> тыс. рублей</w:t>
      </w:r>
      <w:r w:rsidRPr="0008418D">
        <w:t>;</w:t>
      </w:r>
    </w:p>
    <w:p w:rsidR="0008418D" w:rsidRDefault="003A2EF2" w:rsidP="005176EF">
      <w:pPr>
        <w:jc w:val="both"/>
      </w:pPr>
      <w:r>
        <w:tab/>
      </w:r>
      <w:r w:rsidR="0008418D">
        <w:t xml:space="preserve">- сокращено </w:t>
      </w:r>
      <w:r w:rsidR="002A41C1">
        <w:t xml:space="preserve">финансирование </w:t>
      </w:r>
      <w:r w:rsidR="009505F5">
        <w:t>в 2023</w:t>
      </w:r>
      <w:r w:rsidR="0008418D">
        <w:t xml:space="preserve"> году на </w:t>
      </w:r>
      <w:r w:rsidR="009505F5">
        <w:t>13291</w:t>
      </w:r>
      <w:r w:rsidR="0008418D">
        <w:t xml:space="preserve"> </w:t>
      </w:r>
      <w:r w:rsidR="005176EF">
        <w:t>тыс. рублей</w:t>
      </w:r>
      <w:r w:rsidR="0008418D" w:rsidRPr="0008418D">
        <w:t>;</w:t>
      </w:r>
    </w:p>
    <w:p w:rsidR="0008418D" w:rsidRDefault="0008418D" w:rsidP="005176EF">
      <w:pPr>
        <w:jc w:val="both"/>
      </w:pPr>
      <w:r>
        <w:t xml:space="preserve">            - </w:t>
      </w:r>
      <w:r w:rsidR="009505F5">
        <w:t>сокращено</w:t>
      </w:r>
      <w:r w:rsidR="00F02507">
        <w:t xml:space="preserve"> финансирование в 202</w:t>
      </w:r>
      <w:r w:rsidR="009505F5">
        <w:t>4</w:t>
      </w:r>
      <w:r w:rsidR="00F02507">
        <w:t xml:space="preserve"> году на </w:t>
      </w:r>
      <w:r w:rsidR="009505F5">
        <w:t>13733</w:t>
      </w:r>
      <w:r w:rsidR="00F02507">
        <w:t xml:space="preserve"> тыс. рублей</w:t>
      </w:r>
      <w:r w:rsidR="009505F5">
        <w:t>.</w:t>
      </w:r>
    </w:p>
    <w:p w:rsidR="00D12F06" w:rsidRPr="00D12F06" w:rsidRDefault="00F02507" w:rsidP="005176EF">
      <w:pPr>
        <w:jc w:val="both"/>
      </w:pPr>
      <w:r>
        <w:t xml:space="preserve">            3) В</w:t>
      </w:r>
      <w:r w:rsidR="00D12F06">
        <w:t>несены структурные изменения и дополнения</w:t>
      </w:r>
      <w:r w:rsidR="00D12F06" w:rsidRPr="00D12F06">
        <w:t>:</w:t>
      </w:r>
    </w:p>
    <w:p w:rsidR="00F02507" w:rsidRDefault="00D12F06" w:rsidP="005176EF">
      <w:pPr>
        <w:jc w:val="both"/>
      </w:pPr>
      <w:r>
        <w:t xml:space="preserve">            - </w:t>
      </w:r>
      <w:r w:rsidR="00F02507">
        <w:t xml:space="preserve">планируемые результаты реализации </w:t>
      </w:r>
      <w:r w:rsidR="00F02507" w:rsidRPr="00C239D1">
        <w:t>муниципальн</w:t>
      </w:r>
      <w:r w:rsidR="00F02507">
        <w:t>ой программы</w:t>
      </w:r>
      <w:r w:rsidR="00F02507" w:rsidRPr="00C239D1">
        <w:t xml:space="preserve"> «Социальная защита населения» на 2020-2024 годы»</w:t>
      </w:r>
      <w:r>
        <w:t>,</w:t>
      </w:r>
    </w:p>
    <w:p w:rsidR="00342FA5" w:rsidRPr="007F2CBB" w:rsidRDefault="00D12F06" w:rsidP="00342FA5">
      <w:pPr>
        <w:jc w:val="both"/>
        <w:rPr>
          <w:b/>
        </w:rPr>
      </w:pPr>
      <w:r>
        <w:t xml:space="preserve">            - </w:t>
      </w:r>
      <w:r w:rsidR="003E6524">
        <w:t>п</w:t>
      </w:r>
      <w:r>
        <w:t>еречень</w:t>
      </w:r>
      <w:r w:rsidRPr="001309DC">
        <w:t xml:space="preserve"> </w:t>
      </w:r>
      <w:r>
        <w:t>мероприятий подпрограмм</w:t>
      </w:r>
      <w:r w:rsidRPr="00D12F06">
        <w:t>:</w:t>
      </w:r>
      <w:r>
        <w:t xml:space="preserve"> </w:t>
      </w:r>
      <w:proofErr w:type="gramStart"/>
      <w:r>
        <w:rPr>
          <w:lang w:val="en-US"/>
        </w:rPr>
        <w:t>I</w:t>
      </w:r>
      <w:r w:rsidRPr="001309DC">
        <w:t xml:space="preserve"> «Социальная поддержка граждан»</w:t>
      </w:r>
      <w:r>
        <w:t xml:space="preserve">, </w:t>
      </w:r>
      <w:r w:rsidR="00342FA5">
        <w:t xml:space="preserve">II </w:t>
      </w:r>
      <w:r w:rsidR="00342FA5" w:rsidRPr="007F2CBB">
        <w:rPr>
          <w:b/>
        </w:rPr>
        <w:t>«</w:t>
      </w:r>
      <w:r w:rsidR="00342FA5" w:rsidRPr="00342FA5">
        <w:t>Доступная среда</w:t>
      </w:r>
      <w:r w:rsidR="00342FA5" w:rsidRPr="007F2CBB">
        <w:rPr>
          <w:b/>
        </w:rPr>
        <w:t>»</w:t>
      </w:r>
      <w:r w:rsidR="00342FA5">
        <w:rPr>
          <w:b/>
        </w:rPr>
        <w:t>.</w:t>
      </w:r>
      <w:proofErr w:type="gramEnd"/>
    </w:p>
    <w:p w:rsidR="00342FA5" w:rsidRPr="007F2CBB" w:rsidRDefault="00342FA5" w:rsidP="00342FA5">
      <w:pPr>
        <w:jc w:val="both"/>
        <w:rPr>
          <w:b/>
          <w:sz w:val="18"/>
          <w:szCs w:val="18"/>
        </w:rPr>
      </w:pPr>
    </w:p>
    <w:p w:rsidR="003A2EF2" w:rsidRPr="00760D8E" w:rsidRDefault="003A2EF2" w:rsidP="003A2EF2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/>
          <w:bCs/>
          <w:lang w:eastAsia="x-none"/>
        </w:rPr>
        <w:tab/>
      </w:r>
      <w:r w:rsidR="003E6524">
        <w:rPr>
          <w:rFonts w:eastAsia="Calibri"/>
          <w:b/>
          <w:bCs/>
          <w:lang w:eastAsia="x-none"/>
        </w:rPr>
        <w:t xml:space="preserve"> </w:t>
      </w:r>
      <w:r w:rsidRPr="00760D8E">
        <w:rPr>
          <w:rFonts w:eastAsia="Calibri"/>
          <w:b/>
          <w:bCs/>
          <w:lang w:eastAsia="x-none"/>
        </w:rPr>
        <w:t>5. Выводы:</w:t>
      </w:r>
      <w:r w:rsidRPr="00760D8E">
        <w:rPr>
          <w:rFonts w:eastAsia="Calibri"/>
          <w:bCs/>
          <w:lang w:eastAsia="x-none"/>
        </w:rPr>
        <w:t xml:space="preserve"> изменения в муниципальную программу «Социальная защита населения»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</w:t>
      </w:r>
      <w:r w:rsidR="00342FA5">
        <w:rPr>
          <w:rFonts w:eastAsia="Calibri"/>
          <w:bCs/>
          <w:lang w:eastAsia="x-none"/>
        </w:rPr>
        <w:t>Бюдже</w:t>
      </w:r>
      <w:r w:rsidR="00C60490">
        <w:rPr>
          <w:rFonts w:eastAsia="Calibri"/>
          <w:bCs/>
          <w:lang w:eastAsia="x-none"/>
        </w:rPr>
        <w:t>тной росписью расходов на очеред</w:t>
      </w:r>
      <w:r w:rsidR="00342FA5">
        <w:rPr>
          <w:rFonts w:eastAsia="Calibri"/>
          <w:bCs/>
          <w:lang w:eastAsia="x-none"/>
        </w:rPr>
        <w:t>ной финансовый год и плановый период по состоянию на 28.11.2022.</w:t>
      </w:r>
    </w:p>
    <w:p w:rsidR="003A2EF2" w:rsidRPr="00760D8E" w:rsidRDefault="003A2EF2" w:rsidP="003A2EF2">
      <w:pPr>
        <w:contextualSpacing/>
        <w:jc w:val="both"/>
        <w:rPr>
          <w:rFonts w:eastAsia="Calibri"/>
          <w:bCs/>
          <w:lang w:eastAsia="x-none"/>
        </w:rPr>
      </w:pPr>
      <w:r w:rsidRPr="00760D8E">
        <w:rPr>
          <w:rFonts w:eastAsia="Calibri"/>
          <w:bCs/>
          <w:lang w:eastAsia="x-none"/>
        </w:rPr>
        <w:tab/>
        <w:t>По итогам финансово-экономической экспертизы проекта Программы замечания отсутствуют.</w:t>
      </w:r>
    </w:p>
    <w:p w:rsidR="003A2EF2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D12F06" w:rsidRPr="00760D8E" w:rsidRDefault="00D12F06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B43E70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B43E70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3A2EF2" w:rsidRDefault="003A2EF2" w:rsidP="003A2EF2">
      <w:pPr>
        <w:contextualSpacing/>
        <w:jc w:val="both"/>
        <w:rPr>
          <w:rFonts w:eastAsia="Calibri"/>
          <w:b/>
          <w:bCs/>
          <w:lang w:eastAsia="x-none"/>
        </w:rPr>
      </w:pPr>
      <w:r w:rsidRPr="00B43E70">
        <w:rPr>
          <w:rFonts w:eastAsia="Calibri"/>
          <w:b/>
          <w:bCs/>
          <w:lang w:eastAsia="x-none"/>
        </w:rPr>
        <w:t xml:space="preserve">Председатель                                                                                                Е.Е. </w:t>
      </w:r>
      <w:proofErr w:type="spellStart"/>
      <w:r w:rsidRPr="00B43E70">
        <w:rPr>
          <w:rFonts w:eastAsia="Calibri"/>
          <w:b/>
          <w:bCs/>
          <w:lang w:eastAsia="x-none"/>
        </w:rPr>
        <w:t>Прасолова</w:t>
      </w:r>
      <w:proofErr w:type="spellEnd"/>
    </w:p>
    <w:sectPr w:rsidR="003A2EF2" w:rsidRPr="003A2E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B8" w:rsidRDefault="009D4CB8" w:rsidP="00F12F74">
      <w:r>
        <w:separator/>
      </w:r>
    </w:p>
  </w:endnote>
  <w:endnote w:type="continuationSeparator" w:id="0">
    <w:p w:rsidR="009D4CB8" w:rsidRDefault="009D4CB8" w:rsidP="00F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974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12F74" w:rsidRPr="00F12F74" w:rsidRDefault="00F12F74">
        <w:pPr>
          <w:pStyle w:val="a7"/>
          <w:jc w:val="center"/>
          <w:rPr>
            <w:sz w:val="22"/>
            <w:szCs w:val="22"/>
          </w:rPr>
        </w:pPr>
        <w:r w:rsidRPr="00F12F74">
          <w:rPr>
            <w:sz w:val="22"/>
            <w:szCs w:val="22"/>
          </w:rPr>
          <w:fldChar w:fldCharType="begin"/>
        </w:r>
        <w:r w:rsidRPr="00F12F74">
          <w:rPr>
            <w:sz w:val="22"/>
            <w:szCs w:val="22"/>
          </w:rPr>
          <w:instrText>PAGE   \* MERGEFORMAT</w:instrText>
        </w:r>
        <w:r w:rsidRPr="00F12F74">
          <w:rPr>
            <w:sz w:val="22"/>
            <w:szCs w:val="22"/>
          </w:rPr>
          <w:fldChar w:fldCharType="separate"/>
        </w:r>
        <w:r w:rsidR="009429BC">
          <w:rPr>
            <w:noProof/>
            <w:sz w:val="22"/>
            <w:szCs w:val="22"/>
          </w:rPr>
          <w:t>1</w:t>
        </w:r>
        <w:r w:rsidRPr="00F12F74">
          <w:rPr>
            <w:sz w:val="22"/>
            <w:szCs w:val="22"/>
          </w:rPr>
          <w:fldChar w:fldCharType="end"/>
        </w:r>
      </w:p>
    </w:sdtContent>
  </w:sdt>
  <w:p w:rsidR="00F12F74" w:rsidRDefault="00F12F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B8" w:rsidRDefault="009D4CB8" w:rsidP="00F12F74">
      <w:r>
        <w:separator/>
      </w:r>
    </w:p>
  </w:footnote>
  <w:footnote w:type="continuationSeparator" w:id="0">
    <w:p w:rsidR="009D4CB8" w:rsidRDefault="009D4CB8" w:rsidP="00F1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C5"/>
    <w:rsid w:val="00032AF8"/>
    <w:rsid w:val="0008418D"/>
    <w:rsid w:val="001848D6"/>
    <w:rsid w:val="002369A2"/>
    <w:rsid w:val="002A41C1"/>
    <w:rsid w:val="00326B78"/>
    <w:rsid w:val="00342FA5"/>
    <w:rsid w:val="003A2EF2"/>
    <w:rsid w:val="003D03BE"/>
    <w:rsid w:val="003E6524"/>
    <w:rsid w:val="003F31F2"/>
    <w:rsid w:val="00422310"/>
    <w:rsid w:val="0045107A"/>
    <w:rsid w:val="004E288A"/>
    <w:rsid w:val="005176EF"/>
    <w:rsid w:val="00553090"/>
    <w:rsid w:val="00570FEA"/>
    <w:rsid w:val="00572314"/>
    <w:rsid w:val="006A5689"/>
    <w:rsid w:val="006F57DB"/>
    <w:rsid w:val="00732073"/>
    <w:rsid w:val="0075266D"/>
    <w:rsid w:val="00760D8E"/>
    <w:rsid w:val="007C4DFB"/>
    <w:rsid w:val="008D1DAE"/>
    <w:rsid w:val="008E2272"/>
    <w:rsid w:val="008E522F"/>
    <w:rsid w:val="008F1F63"/>
    <w:rsid w:val="008F33F6"/>
    <w:rsid w:val="009429BC"/>
    <w:rsid w:val="009505F5"/>
    <w:rsid w:val="009A3182"/>
    <w:rsid w:val="009D4CB8"/>
    <w:rsid w:val="009E061D"/>
    <w:rsid w:val="00A11A41"/>
    <w:rsid w:val="00A87ACE"/>
    <w:rsid w:val="00AA476B"/>
    <w:rsid w:val="00AC03EC"/>
    <w:rsid w:val="00AF59C2"/>
    <w:rsid w:val="00B20FD9"/>
    <w:rsid w:val="00B92F88"/>
    <w:rsid w:val="00BC16C5"/>
    <w:rsid w:val="00C60490"/>
    <w:rsid w:val="00C77BE8"/>
    <w:rsid w:val="00C916B4"/>
    <w:rsid w:val="00CD3791"/>
    <w:rsid w:val="00D12F06"/>
    <w:rsid w:val="00D30D4A"/>
    <w:rsid w:val="00E064F3"/>
    <w:rsid w:val="00E07CA9"/>
    <w:rsid w:val="00EF43E0"/>
    <w:rsid w:val="00EF5E14"/>
    <w:rsid w:val="00F02507"/>
    <w:rsid w:val="00F12F74"/>
    <w:rsid w:val="00FB6ECB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A87ACE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AF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D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7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C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032AF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032A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A87ACE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AF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D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7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C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032AF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032A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2022-04-15T11:36:00Z</cp:lastPrinted>
  <dcterms:created xsi:type="dcterms:W3CDTF">2022-12-28T13:14:00Z</dcterms:created>
  <dcterms:modified xsi:type="dcterms:W3CDTF">2022-12-28T15:44:00Z</dcterms:modified>
</cp:coreProperties>
</file>