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E" w:rsidRPr="00135A5D" w:rsidRDefault="00060C3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  №</w:t>
      </w:r>
      <w:r w:rsidRPr="00135A5D">
        <w:rPr>
          <w:rFonts w:ascii="Times New Roman" w:hAnsi="Times New Roman" w:cs="Times New Roman"/>
          <w:b/>
          <w:sz w:val="26"/>
          <w:szCs w:val="26"/>
        </w:rPr>
        <w:t>4</w:t>
      </w:r>
    </w:p>
    <w:p w:rsidR="00F6287E" w:rsidRDefault="00060C37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финансово-экономической экспертизы проекта постановления Администрации городского округа Пущино  «О внесении изменений в муниципальную программу «</w:t>
      </w:r>
      <w:r>
        <w:rPr>
          <w:b/>
          <w:color w:val="000000"/>
          <w:sz w:val="26"/>
          <w:szCs w:val="26"/>
        </w:rPr>
        <w:t>Предпринимательство городского округа Пущино на 2020- 2024 годы»</w:t>
      </w:r>
    </w:p>
    <w:p w:rsidR="00F6287E" w:rsidRDefault="00F6287E">
      <w:pPr>
        <w:ind w:left="708"/>
        <w:jc w:val="center"/>
        <w:rPr>
          <w:b/>
          <w:sz w:val="26"/>
          <w:szCs w:val="26"/>
        </w:rPr>
      </w:pPr>
    </w:p>
    <w:p w:rsidR="00F6287E" w:rsidRDefault="00060C37">
      <w:pPr>
        <w:tabs>
          <w:tab w:val="left" w:pos="8931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b/>
          <w:sz w:val="26"/>
          <w:szCs w:val="26"/>
        </w:rPr>
        <w:t xml:space="preserve">11 </w:t>
      </w:r>
      <w:r w:rsidR="000326B3">
        <w:rPr>
          <w:b/>
          <w:sz w:val="26"/>
          <w:szCs w:val="26"/>
        </w:rPr>
        <w:t>февраля</w:t>
      </w:r>
      <w:bookmarkStart w:id="0" w:name="_GoBack"/>
      <w:bookmarkEnd w:id="0"/>
      <w:r>
        <w:rPr>
          <w:b/>
          <w:sz w:val="26"/>
          <w:szCs w:val="26"/>
        </w:rPr>
        <w:t xml:space="preserve"> 2022 года</w:t>
      </w:r>
    </w:p>
    <w:p w:rsidR="00F6287E" w:rsidRDefault="00F6287E">
      <w:pPr>
        <w:tabs>
          <w:tab w:val="left" w:pos="8931"/>
        </w:tabs>
        <w:rPr>
          <w:sz w:val="26"/>
          <w:szCs w:val="26"/>
        </w:rPr>
      </w:pPr>
    </w:p>
    <w:p w:rsidR="00F6287E" w:rsidRDefault="00060C37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ab/>
        <w:t xml:space="preserve"> </w:t>
      </w:r>
    </w:p>
    <w:p w:rsidR="00F6287E" w:rsidRDefault="00F6287E">
      <w:pPr>
        <w:rPr>
          <w:sz w:val="26"/>
          <w:szCs w:val="26"/>
        </w:rPr>
      </w:pPr>
    </w:p>
    <w:p w:rsidR="00F6287E" w:rsidRDefault="00060C37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1. Основание для проведения экспертизы: </w:t>
      </w:r>
      <w:r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 постановления  Администрации городского округа Пущино  «О внесении изменений в муниципальную программу «Предпринимательство городского округа Пущино на 2020 - 2024 годы»  на основании:</w:t>
      </w:r>
    </w:p>
    <w:p w:rsidR="00F6287E" w:rsidRDefault="00060C37">
      <w:pPr>
        <w:jc w:val="both"/>
      </w:pPr>
      <w:r>
        <w:t xml:space="preserve">            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F6287E" w:rsidRDefault="00060C3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6287E" w:rsidRDefault="00060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подпункта 3 пункта 4.9 статьи 4 Положения о Ревизионной комиссии города Пущино, утвержденного Решением Совета депутатов города от 19 февраля 2015 г. N 68/13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F6287E" w:rsidRDefault="00060C37">
      <w:pPr>
        <w:jc w:val="both"/>
      </w:pPr>
      <w:r>
        <w:t xml:space="preserve">            - пункта 4 раздела </w:t>
      </w:r>
      <w:r>
        <w:rPr>
          <w:lang w:val="en-US"/>
        </w:rPr>
        <w:t>IV</w:t>
      </w:r>
      <w: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F6287E" w:rsidRDefault="00060C3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       2. Цель экспертизы</w:t>
      </w:r>
      <w:r>
        <w:t>: оценка планомерности и  обоснованности изменений муниципальной программы «</w:t>
      </w:r>
      <w:r>
        <w:rPr>
          <w:color w:val="000000"/>
        </w:rPr>
        <w:t xml:space="preserve">Предпринимательство городского округа Пущино на </w:t>
      </w:r>
      <w:r>
        <w:t xml:space="preserve">2020 – 2024 </w:t>
      </w:r>
      <w:r>
        <w:rPr>
          <w:color w:val="000000"/>
        </w:rPr>
        <w:t>годы</w:t>
      </w:r>
      <w:r>
        <w:t xml:space="preserve">» </w:t>
      </w:r>
      <w:r>
        <w:rPr>
          <w:bCs/>
        </w:rPr>
        <w:t>(далее - проект изменений Программы).</w:t>
      </w:r>
    </w:p>
    <w:p w:rsidR="00F6287E" w:rsidRDefault="00060C37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 xml:space="preserve">           3. Предмет экспертизы: </w:t>
      </w:r>
      <w:r>
        <w:rPr>
          <w:bCs/>
        </w:rPr>
        <w:t xml:space="preserve">проект Программы, материалы и документы </w:t>
      </w:r>
      <w:r>
        <w:t xml:space="preserve">финансово-экономических обоснований указанного проекта. </w:t>
      </w:r>
    </w:p>
    <w:p w:rsidR="00F6287E" w:rsidRDefault="00060C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Правовую основу финансово-экономической экспертизы проекта Программы составляют следующие правовые акты: </w:t>
      </w:r>
      <w:proofErr w:type="gramStart"/>
      <w:r>
        <w:t xml:space="preserve">Бюджетный кодекс Российской Федерации, Федеральный закон </w:t>
      </w:r>
      <w:r>
        <w:rPr>
          <w:rFonts w:eastAsia="Calibri"/>
        </w:rPr>
        <w:t xml:space="preserve">от 06.10.2003 № 131-ФЗ </w:t>
      </w:r>
      <w:r>
        <w:t xml:space="preserve">«Об общих принципах организации местного самоуправления в Российской Федерации, постановление Администрации </w:t>
      </w:r>
      <w:r>
        <w:rPr>
          <w:color w:val="000000"/>
        </w:rPr>
        <w:t xml:space="preserve">города  Пущино </w:t>
      </w:r>
      <w:r>
        <w:t xml:space="preserve">от 27.12.2016  №641-п «Об утверждении перечня муниципальных программ </w:t>
      </w:r>
      <w:r>
        <w:rPr>
          <w:color w:val="000000"/>
        </w:rPr>
        <w:t>городского округа Пущино</w:t>
      </w:r>
      <w:r>
        <w:t>», Распоряжение  председателя Ревизионной комиссии города Пущино от № 4 от 17.02.2020 года № 09 «Об утверждении Стандарта внешнего муниципального финансового контроля «Проведение финансово-экономической экспертизы».</w:t>
      </w:r>
      <w:proofErr w:type="gramEnd"/>
    </w:p>
    <w:p w:rsidR="00F6287E" w:rsidRDefault="00060C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>
        <w:t>С проектом изменений Программы представлены следующие документы:</w:t>
      </w:r>
    </w:p>
    <w:p w:rsidR="00F6287E" w:rsidRDefault="00060C37">
      <w:pPr>
        <w:ind w:firstLine="709"/>
        <w:jc w:val="both"/>
      </w:pPr>
      <w:r>
        <w:t>- проект постановления администрации городского округа Пущино «О внесении изменений в муниципальную программу «</w:t>
      </w:r>
      <w:r>
        <w:rPr>
          <w:color w:val="000000"/>
        </w:rPr>
        <w:t>Предпринимательство городского округа Пущино на 2020 - 2024 годы</w:t>
      </w:r>
      <w:r>
        <w:t>»;</w:t>
      </w:r>
    </w:p>
    <w:p w:rsidR="00F6287E" w:rsidRDefault="00060C37">
      <w:pPr>
        <w:ind w:firstLine="709"/>
        <w:jc w:val="both"/>
      </w:pPr>
      <w:r>
        <w:t xml:space="preserve">- Приложение №1 к проекту постановления администрации городского округа Пущино Паспорт муниципальной программы «Предпринимательство» на 2020 - 2024 годы; </w:t>
      </w:r>
    </w:p>
    <w:p w:rsidR="00F6287E" w:rsidRDefault="00060C37">
      <w:pPr>
        <w:ind w:firstLine="709"/>
        <w:jc w:val="both"/>
      </w:pPr>
      <w:r>
        <w:t xml:space="preserve">- Приложение №2 к проекту постановления администрации городского округа Пущино Планируемые </w:t>
      </w:r>
      <w:hyperlink r:id="rId9" w:history="1">
        <w:r>
          <w:t>результаты</w:t>
        </w:r>
      </w:hyperlink>
      <w:r>
        <w:t xml:space="preserve"> реализации муниципальной программы (подпрограммы);</w:t>
      </w:r>
    </w:p>
    <w:p w:rsidR="00F6287E" w:rsidRDefault="00060C3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№3 к проекту постановления администрации городского округа Пущино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расчета;</w:t>
      </w:r>
    </w:p>
    <w:p w:rsidR="00F6287E" w:rsidRDefault="00060C37">
      <w:pPr>
        <w:ind w:firstLine="709"/>
        <w:jc w:val="both"/>
      </w:pPr>
      <w:r>
        <w:lastRenderedPageBreak/>
        <w:t xml:space="preserve">- Приложение №4 к проекту постановления администрации городского округа Пущино Паспорт подпрограммы </w:t>
      </w:r>
      <w:r>
        <w:rPr>
          <w:lang w:val="en-US"/>
        </w:rPr>
        <w:t>I</w:t>
      </w:r>
      <w:r>
        <w:t xml:space="preserve"> «Инвестиции»;</w:t>
      </w:r>
    </w:p>
    <w:p w:rsidR="00F6287E" w:rsidRDefault="00060C3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№5 к проекту постановления администрации городского округа Пущино 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«Инвестиции»;</w:t>
      </w:r>
    </w:p>
    <w:p w:rsidR="00F6287E" w:rsidRDefault="00060C37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№6 к проекту постановления администрации городского округа Пущино Перечень  мероприятий  муниципальной  подпрограммы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«Развитие конкуренции»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рынка;</w:t>
      </w:r>
    </w:p>
    <w:p w:rsidR="00F6287E" w:rsidRPr="00135A5D" w:rsidRDefault="00060C37">
      <w:pPr>
        <w:pStyle w:val="ConsPlusNormal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№7 к проекту постановления администрации городского округа Пущино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«Развитие малого и среднего предпринимательства»</w:t>
      </w:r>
      <w:r w:rsidRPr="00135A5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287E" w:rsidRPr="00135A5D" w:rsidRDefault="00060C37">
      <w:pPr>
        <w:pStyle w:val="ConsPlusNormal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№8 к проекту постановления администрации городского округа Пущино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«Развитие малого и среднего предпринимательства»</w:t>
      </w:r>
      <w:r w:rsidRPr="00135A5D">
        <w:rPr>
          <w:rFonts w:ascii="Times New Roman" w:hAnsi="Times New Roman" w:cs="Times New Roman"/>
          <w:bCs/>
          <w:sz w:val="24"/>
          <w:szCs w:val="24"/>
        </w:rPr>
        <w:t>;</w:t>
      </w:r>
    </w:p>
    <w:p w:rsidR="00F6287E" w:rsidRPr="00135A5D" w:rsidRDefault="00060C37">
      <w:pPr>
        <w:pStyle w:val="ConsPlusNormal"/>
        <w:suppressAutoHyphens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35A5D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135A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 проекту постановления администрации городского округа Пущино</w:t>
      </w:r>
      <w:r w:rsidRPr="00135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Перечень мероприятий муниципальной подпрограммы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«Развитие потребительского рынка»</w:t>
      </w:r>
      <w:r w:rsidRPr="00135A5D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:rsidR="00F6287E" w:rsidRDefault="00060C37">
      <w:pPr>
        <w:ind w:firstLine="709"/>
        <w:jc w:val="both"/>
      </w:pPr>
      <w:r>
        <w:t>- пояснительная записка к проекту постановления Администрации городского округа.</w:t>
      </w:r>
    </w:p>
    <w:p w:rsidR="00F6287E" w:rsidRDefault="00F6287E">
      <w:pPr>
        <w:ind w:firstLine="709"/>
        <w:jc w:val="both"/>
        <w:rPr>
          <w:b/>
        </w:rPr>
      </w:pPr>
    </w:p>
    <w:p w:rsidR="00F6287E" w:rsidRDefault="00060C37">
      <w:pPr>
        <w:ind w:firstLine="709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В результате экспертизы представленного проекта изменений Программы установлено следующее.</w:t>
      </w:r>
    </w:p>
    <w:p w:rsidR="00F6287E" w:rsidRDefault="00060C3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proofErr w:type="gramStart"/>
      <w:r>
        <w:rPr>
          <w:rFonts w:eastAsia="Calibri"/>
          <w:lang w:eastAsia="en-US"/>
        </w:rPr>
        <w:t xml:space="preserve">4.1.Объем финансирования муниципальной программы согласно требованиям пункта 1 раздела </w:t>
      </w:r>
      <w:r>
        <w:rPr>
          <w:rFonts w:eastAsia="Calibri"/>
          <w:lang w:val="en-US" w:eastAsia="en-US"/>
        </w:rPr>
        <w:t>IV</w:t>
      </w:r>
      <w:r>
        <w:rPr>
          <w:rFonts w:eastAsia="Calibri"/>
          <w:lang w:eastAsia="en-US"/>
        </w:rPr>
        <w:t xml:space="preserve"> постановления </w:t>
      </w:r>
      <w:r>
        <w:t>постановление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</w:t>
      </w:r>
      <w:r>
        <w:rPr>
          <w:i/>
        </w:rPr>
        <w:t xml:space="preserve">) </w:t>
      </w:r>
      <w:r>
        <w:rPr>
          <w:rFonts w:eastAsia="Calibri"/>
          <w:lang w:eastAsia="en-US"/>
        </w:rPr>
        <w:t xml:space="preserve">приведен в соответствие  с Решением Совета Депутатов городского округа Пущино </w:t>
      </w:r>
      <w:r>
        <w:rPr>
          <w:rFonts w:ascii="Arial" w:hAnsi="Arial" w:cs="Arial"/>
        </w:rPr>
        <w:t xml:space="preserve"> </w:t>
      </w:r>
      <w:r>
        <w:t>№239/47 от 02.02.2022 «О внесении изменений в решение Совета депутатов городского округа Пущино</w:t>
      </w:r>
      <w:proofErr w:type="gramEnd"/>
      <w:r>
        <w:t xml:space="preserve"> от 09.12.2021 №223/44 «О бюджете городского округа Пущино на 2022 год и на плановый период 2023 и 2024 годов». </w:t>
      </w:r>
      <w:r>
        <w:tab/>
        <w:t xml:space="preserve"> </w:t>
      </w:r>
      <w:r>
        <w:rPr>
          <w:rFonts w:eastAsia="Calibri"/>
          <w:lang w:eastAsia="en-US"/>
        </w:rPr>
        <w:t>Итоговые изменения объемов финансирования программы, внесенные в п</w:t>
      </w:r>
      <w:r>
        <w:rPr>
          <w:color w:val="000000"/>
          <w:lang w:bidi="ru-RU"/>
        </w:rPr>
        <w:t xml:space="preserve">аспорт муниципальной программы «Предпринимательство» </w:t>
      </w:r>
      <w:r>
        <w:rPr>
          <w:rFonts w:eastAsia="Calibri"/>
          <w:lang w:eastAsia="en-US"/>
        </w:rPr>
        <w:t>приведены в Таблице 1.</w:t>
      </w:r>
    </w:p>
    <w:p w:rsidR="00F6287E" w:rsidRDefault="00060C37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eastAsia="Calibri"/>
          <w:b/>
          <w:lang w:eastAsia="en-US"/>
        </w:rPr>
        <w:t>Таблица 1.</w:t>
      </w:r>
    </w:p>
    <w:p w:rsidR="00F6287E" w:rsidRDefault="00F6287E">
      <w:pPr>
        <w:jc w:val="both"/>
        <w:rPr>
          <w:rFonts w:eastAsia="Calibri"/>
          <w:lang w:eastAsia="en-US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499"/>
        <w:gridCol w:w="1066"/>
        <w:gridCol w:w="996"/>
        <w:gridCol w:w="1066"/>
        <w:gridCol w:w="978"/>
        <w:gridCol w:w="978"/>
        <w:gridCol w:w="977"/>
      </w:tblGrid>
      <w:tr w:rsidR="00F6287E">
        <w:trPr>
          <w:trHeight w:val="67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F6287E">
        <w:trPr>
          <w:trHeight w:val="5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F6287E">
        <w:trPr>
          <w:trHeight w:val="54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136753,99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64583,20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11790,40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10833,40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6287E">
        <w:trPr>
          <w:trHeight w:val="43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82423,47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30335,69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4730,70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287E">
        <w:trPr>
          <w:trHeight w:val="51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41378,31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26587,31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5333,30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287E">
        <w:trPr>
          <w:trHeight w:val="46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12952,21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287E">
        <w:trPr>
          <w:trHeight w:val="37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tabs>
                <w:tab w:val="left" w:pos="2112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tabs>
                <w:tab w:val="left" w:pos="2112"/>
              </w:tabs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6287E">
        <w:trPr>
          <w:trHeight w:val="555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МП "Предпринимательство" всего, в том числе по годам: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161890,20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49546,99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64583,20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22397,00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10213,00</w:t>
            </w:r>
          </w:p>
        </w:tc>
      </w:tr>
      <w:tr w:rsidR="00F6287E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95506,27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42626,38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30335,69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9266,60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9097,80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4179,80</w:t>
            </w:r>
          </w:p>
        </w:tc>
      </w:tr>
      <w:tr w:rsidR="00F6287E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53144,61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26587,31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11793,70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5319,60</w:t>
            </w:r>
          </w:p>
        </w:tc>
      </w:tr>
      <w:tr w:rsidR="00F6287E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13239,31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7660,20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1336,70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732,60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713,60</w:t>
            </w:r>
          </w:p>
        </w:tc>
      </w:tr>
      <w:tr w:rsidR="00F6287E">
        <w:trPr>
          <w:trHeight w:val="300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7E" w:rsidRDefault="00060C37">
            <w:pPr>
              <w:widowControl w:val="0"/>
              <w:tabs>
                <w:tab w:val="left" w:pos="2112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suppressAutoHyphens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7E" w:rsidRDefault="00060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6287E" w:rsidRDefault="00060C37">
      <w:r>
        <w:rPr>
          <w:rFonts w:eastAsia="Calibri"/>
          <w:lang w:eastAsia="en-US"/>
        </w:rPr>
        <w:t xml:space="preserve">    </w:t>
      </w:r>
    </w:p>
    <w:p w:rsidR="00F6287E" w:rsidRDefault="00060C3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увеличился на 18,4% или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25136,21 тыс. рублей и составил </w:t>
      </w:r>
      <w:r>
        <w:rPr>
          <w:rFonts w:ascii="Times New Roman" w:hAnsi="Times New Roman" w:cs="Times New Roman"/>
          <w:color w:val="000000"/>
          <w:sz w:val="24"/>
          <w:szCs w:val="24"/>
        </w:rPr>
        <w:t>161890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в связи с увеличением финансирования в 2022 году на 10606,6 тыс. рублей, в 2023 году на 4316,6 тыс. рублей, в 2024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10213 тыс. рублей.</w:t>
      </w:r>
    </w:p>
    <w:p w:rsidR="00F6287E" w:rsidRDefault="00060C3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4.2.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письмом Министерства экономики и финансов Московской области об уточнении состава и наименования основных/дочерних мероприятий, целевых показателей, а также методик их расчета в муниципальную программу внесены следующие изменения.</w:t>
      </w:r>
    </w:p>
    <w:p w:rsidR="00F6287E" w:rsidRPr="00135A5D" w:rsidRDefault="00060C37">
      <w:pPr>
        <w:pStyle w:val="ConsPlusNormal"/>
        <w:suppressAutoHyphens/>
        <w:ind w:left="360" w:firstLineChars="50" w:firstLin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1).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7. Планируемые </w:t>
      </w:r>
      <w:hyperlink r:id="rId10" w:history="1">
        <w:r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(подпрограммы)</w:t>
      </w:r>
      <w:r w:rsidRPr="00135A5D">
        <w:rPr>
          <w:rFonts w:ascii="Times New Roman" w:hAnsi="Times New Roman" w:cs="Times New Roman"/>
          <w:b/>
          <w:sz w:val="24"/>
          <w:szCs w:val="24"/>
        </w:rPr>
        <w:t>:</w:t>
      </w:r>
    </w:p>
    <w:p w:rsidR="00F6287E" w:rsidRDefault="00060C37">
      <w:pPr>
        <w:suppressAutoHyphens/>
        <w:contextualSpacing/>
        <w:jc w:val="both"/>
      </w:pPr>
      <w:r>
        <w:t xml:space="preserve">      </w:t>
      </w:r>
    </w:p>
    <w:p w:rsidR="00F6287E" w:rsidRPr="00135A5D" w:rsidRDefault="00060C37">
      <w:pPr>
        <w:suppressAutoHyphens/>
        <w:contextualSpacing/>
        <w:jc w:val="both"/>
        <w:rPr>
          <w:b/>
        </w:rPr>
      </w:pPr>
      <w:r w:rsidRPr="00135A5D">
        <w:t xml:space="preserve">       </w:t>
      </w:r>
      <w:r w:rsidRPr="00135A5D">
        <w:rPr>
          <w:b/>
        </w:rPr>
        <w:t xml:space="preserve">Подпрограмма </w:t>
      </w:r>
      <w:r w:rsidRPr="00135A5D">
        <w:rPr>
          <w:b/>
          <w:lang w:val="en-US"/>
        </w:rPr>
        <w:t>I</w:t>
      </w:r>
      <w:r w:rsidRPr="00135A5D">
        <w:rPr>
          <w:b/>
        </w:rPr>
        <w:t xml:space="preserve"> «Инвестиции»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rPr>
          <w:b/>
        </w:rPr>
      </w:pPr>
      <w:r w:rsidRPr="00135A5D">
        <w:t xml:space="preserve">            </w:t>
      </w:r>
      <w:r w:rsidRPr="00135A5D">
        <w:rPr>
          <w:b/>
        </w:rPr>
        <w:t>Исключены целевые показатели: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jc w:val="both"/>
      </w:pPr>
      <w:r w:rsidRPr="00135A5D">
        <w:t xml:space="preserve">         2.Процент заполняемости многофункциональных индустриальных парков, технологических парков, промышленных площадок.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jc w:val="both"/>
      </w:pPr>
      <w:r w:rsidRPr="00135A5D">
        <w:t xml:space="preserve">         3. Количество многофункциональных индустриальных парков, технологических парков, промышленных.</w:t>
      </w:r>
    </w:p>
    <w:p w:rsidR="00F6287E" w:rsidRPr="00135A5D" w:rsidRDefault="00060C37">
      <w:pPr>
        <w:framePr w:hSpace="180" w:wrap="around" w:hAnchor="margin" w:y="465"/>
        <w:suppressAutoHyphens/>
        <w:jc w:val="both"/>
        <w:rPr>
          <w:b/>
        </w:rPr>
      </w:pPr>
      <w:r w:rsidRPr="00135A5D">
        <w:t xml:space="preserve">             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jc w:val="both"/>
      </w:pPr>
      <w:r w:rsidRPr="00135A5D">
        <w:t xml:space="preserve">         4.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области.</w:t>
      </w:r>
    </w:p>
    <w:p w:rsidR="00F6287E" w:rsidRPr="00135A5D" w:rsidRDefault="00060C37">
      <w:pPr>
        <w:framePr w:hSpace="180" w:wrap="around" w:hAnchor="margin" w:y="465"/>
        <w:suppressAutoHyphens/>
        <w:jc w:val="both"/>
        <w:rPr>
          <w:b/>
        </w:rPr>
      </w:pPr>
      <w:r w:rsidRPr="00135A5D">
        <w:rPr>
          <w:color w:val="000000"/>
        </w:rPr>
        <w:t xml:space="preserve">             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jc w:val="both"/>
      </w:pPr>
      <w:r w:rsidRPr="00135A5D">
        <w:t xml:space="preserve">         5. Площадь территории, на которую привлечены новые резиденты.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</w:pPr>
      <w:r w:rsidRPr="00135A5D">
        <w:t xml:space="preserve">              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rPr>
          <w:b/>
        </w:rPr>
      </w:pPr>
      <w:r w:rsidRPr="00135A5D">
        <w:t xml:space="preserve">           </w:t>
      </w:r>
      <w:r w:rsidRPr="00135A5D">
        <w:rPr>
          <w:rFonts w:eastAsia="Calibri"/>
          <w:b/>
        </w:rPr>
        <w:t>Подпрограмма II «Развитие конкуренции</w:t>
      </w:r>
    </w:p>
    <w:p w:rsidR="00F6287E" w:rsidRPr="00135A5D" w:rsidRDefault="00F6287E">
      <w:pPr>
        <w:widowControl w:val="0"/>
        <w:suppressAutoHyphens/>
        <w:autoSpaceDE w:val="0"/>
        <w:autoSpaceDN w:val="0"/>
        <w:contextualSpacing/>
        <w:rPr>
          <w:b/>
        </w:rPr>
      </w:pPr>
    </w:p>
    <w:tbl>
      <w:tblPr>
        <w:tblStyle w:val="af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6287E" w:rsidRPr="00135A5D">
        <w:tc>
          <w:tcPr>
            <w:tcW w:w="4927" w:type="dxa"/>
          </w:tcPr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rPr>
                <w:b/>
              </w:rPr>
              <w:t>От 17.01.2022 17-п</w:t>
            </w:r>
          </w:p>
        </w:tc>
        <w:tc>
          <w:tcPr>
            <w:tcW w:w="4927" w:type="dxa"/>
          </w:tcPr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rPr>
                <w:b/>
              </w:rPr>
              <w:t>Новая редакция (проект)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rFonts w:eastAsia="Calibri"/>
                <w:b/>
              </w:rPr>
            </w:pPr>
            <w:r w:rsidRPr="00135A5D">
              <w:rPr>
                <w:b/>
              </w:rPr>
              <w:t xml:space="preserve">Целевой показатель </w:t>
            </w:r>
            <w:r w:rsidRPr="00135A5D">
              <w:rPr>
                <w:rFonts w:eastAsia="Calibri"/>
                <w:b/>
              </w:rPr>
              <w:t>1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proofErr w:type="gramStart"/>
            <w:r w:rsidRPr="00135A5D">
              <w:rPr>
                <w:rFonts w:eastAsia="Calibri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</w:t>
            </w:r>
            <w:proofErr w:type="gramEnd"/>
          </w:p>
        </w:tc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Целевой показатель 1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t>Доля обоснованных, частично обоснованных жалоб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rFonts w:eastAsia="Calibri"/>
                <w:b/>
              </w:rPr>
            </w:pPr>
            <w:r w:rsidRPr="00135A5D">
              <w:rPr>
                <w:b/>
              </w:rPr>
              <w:t xml:space="preserve">Целевой показатель </w:t>
            </w:r>
            <w:r w:rsidRPr="00135A5D">
              <w:rPr>
                <w:rFonts w:eastAsia="Calibri"/>
                <w:b/>
              </w:rPr>
              <w:t>2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rPr>
                <w:rFonts w:eastAsia="Calibri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Целевой показатель 2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t>Доля несостоявшихся закупок от общего количества конкурентных закупок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rFonts w:eastAsia="Calibri"/>
                <w:b/>
              </w:rPr>
            </w:pPr>
            <w:r w:rsidRPr="00135A5D">
              <w:rPr>
                <w:b/>
              </w:rPr>
              <w:t xml:space="preserve">Целевой показатель </w:t>
            </w:r>
            <w:r w:rsidRPr="00135A5D">
              <w:rPr>
                <w:rFonts w:eastAsia="Calibri"/>
                <w:b/>
              </w:rPr>
              <w:t>3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rPr>
                <w:rFonts w:eastAsia="Calibri"/>
              </w:rPr>
              <w:t xml:space="preserve">Доля </w:t>
            </w:r>
            <w:proofErr w:type="gramStart"/>
            <w:r w:rsidRPr="00135A5D">
              <w:rPr>
                <w:rFonts w:eastAsia="Calibri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Целевой показатель 3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t>Доля общей экономии денежных средств по результатам определения поставщиков  (подрядчиков, исполнителей)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rFonts w:eastAsia="Calibri"/>
                <w:b/>
              </w:rPr>
            </w:pPr>
            <w:r w:rsidRPr="00135A5D">
              <w:rPr>
                <w:b/>
              </w:rPr>
              <w:t xml:space="preserve">Целевой показатель </w:t>
            </w:r>
            <w:r w:rsidRPr="00135A5D">
              <w:rPr>
                <w:rFonts w:eastAsia="Calibri"/>
                <w:b/>
              </w:rPr>
              <w:t>4</w:t>
            </w:r>
          </w:p>
          <w:p w:rsidR="00F6287E" w:rsidRPr="00135A5D" w:rsidRDefault="00060C37">
            <w:pPr>
              <w:suppressAutoHyphens/>
              <w:jc w:val="both"/>
              <w:rPr>
                <w:rFonts w:eastAsia="Calibri"/>
              </w:rPr>
            </w:pPr>
            <w:r w:rsidRPr="00135A5D">
              <w:rPr>
                <w:rFonts w:eastAsia="Calibri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Целевой показатель 4</w:t>
            </w:r>
          </w:p>
          <w:p w:rsidR="00F6287E" w:rsidRPr="00135A5D" w:rsidRDefault="00060C37">
            <w:pPr>
              <w:suppressAutoHyphens/>
              <w:jc w:val="both"/>
            </w:pPr>
            <w:r w:rsidRPr="00135A5D"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rFonts w:eastAsia="Calibri"/>
                <w:b/>
              </w:rPr>
            </w:pPr>
            <w:r w:rsidRPr="00135A5D">
              <w:rPr>
                <w:b/>
              </w:rPr>
              <w:t xml:space="preserve">Целевой показатель </w:t>
            </w:r>
            <w:r w:rsidRPr="00135A5D">
              <w:rPr>
                <w:rFonts w:eastAsia="Calibri"/>
                <w:b/>
              </w:rPr>
              <w:t>5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rPr>
                <w:rFonts w:eastAsia="Calibri"/>
              </w:rPr>
              <w:t>Среднее количество участников на состоявшихся торгах</w:t>
            </w:r>
          </w:p>
        </w:tc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Целевой показатель 5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t>Доля стоимости контрактов, заключенных с единственным поставщиком по несостоявшимся закупкам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rFonts w:eastAsia="Calibri"/>
                <w:b/>
              </w:rPr>
            </w:pPr>
            <w:r w:rsidRPr="00135A5D">
              <w:rPr>
                <w:b/>
              </w:rPr>
              <w:t xml:space="preserve">Целевой показатель </w:t>
            </w:r>
            <w:r w:rsidRPr="00135A5D">
              <w:rPr>
                <w:rFonts w:eastAsia="Calibri"/>
                <w:b/>
              </w:rPr>
              <w:t>6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rPr>
                <w:rFonts w:eastAsia="Calibri"/>
              </w:rPr>
              <w:t xml:space="preserve">Количество реализованных требований Стандарта развития конкуренции в </w:t>
            </w:r>
            <w:r w:rsidRPr="00135A5D">
              <w:rPr>
                <w:rFonts w:eastAsia="Calibri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4927" w:type="dxa"/>
          </w:tcPr>
          <w:p w:rsidR="00F6287E" w:rsidRPr="00135A5D" w:rsidRDefault="00060C37">
            <w:pPr>
              <w:ind w:right="146"/>
            </w:pPr>
            <w:r w:rsidRPr="00135A5D">
              <w:rPr>
                <w:b/>
              </w:rPr>
              <w:lastRenderedPageBreak/>
              <w:t>Целевой показатель 6</w:t>
            </w:r>
            <w:r w:rsidRPr="00135A5D">
              <w:t xml:space="preserve"> </w:t>
            </w:r>
          </w:p>
          <w:p w:rsidR="00F6287E" w:rsidRPr="00135A5D" w:rsidRDefault="00060C37">
            <w:pPr>
              <w:widowControl w:val="0"/>
              <w:suppressAutoHyphens/>
              <w:autoSpaceDE w:val="0"/>
              <w:autoSpaceDN w:val="0"/>
              <w:contextualSpacing/>
              <w:rPr>
                <w:b/>
              </w:rPr>
            </w:pPr>
            <w:r w:rsidRPr="00135A5D">
              <w:t xml:space="preserve">Доля общей экономии денежных средств по результатам осуществления конкурентных </w:t>
            </w:r>
            <w:r w:rsidRPr="00135A5D">
              <w:lastRenderedPageBreak/>
              <w:t>закупок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lastRenderedPageBreak/>
              <w:t>-</w:t>
            </w:r>
          </w:p>
        </w:tc>
        <w:tc>
          <w:tcPr>
            <w:tcW w:w="4927" w:type="dxa"/>
          </w:tcPr>
          <w:p w:rsidR="00F6287E" w:rsidRPr="00135A5D" w:rsidRDefault="00060C37">
            <w:pPr>
              <w:rPr>
                <w:b/>
              </w:rPr>
            </w:pPr>
            <w:r w:rsidRPr="00135A5D">
              <w:rPr>
                <w:b/>
              </w:rPr>
              <w:t xml:space="preserve">Целевой показатель 7 </w:t>
            </w:r>
          </w:p>
          <w:p w:rsidR="00F6287E" w:rsidRPr="00135A5D" w:rsidRDefault="00060C37">
            <w:pPr>
              <w:ind w:right="146"/>
              <w:rPr>
                <w:b/>
              </w:rPr>
            </w:pPr>
            <w:r w:rsidRPr="00135A5D">
              <w:t>Среднее количество участников состоявшихся закупок</w:t>
            </w:r>
          </w:p>
        </w:tc>
      </w:tr>
      <w:tr w:rsidR="00F6287E" w:rsidRPr="00135A5D"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-</w:t>
            </w:r>
          </w:p>
        </w:tc>
        <w:tc>
          <w:tcPr>
            <w:tcW w:w="4927" w:type="dxa"/>
          </w:tcPr>
          <w:p w:rsidR="00F6287E" w:rsidRPr="00135A5D" w:rsidRDefault="00060C37">
            <w:pPr>
              <w:suppressAutoHyphens/>
              <w:jc w:val="both"/>
              <w:rPr>
                <w:b/>
              </w:rPr>
            </w:pPr>
            <w:r w:rsidRPr="00135A5D">
              <w:rPr>
                <w:b/>
              </w:rPr>
              <w:t>Целевой показатель 8</w:t>
            </w:r>
          </w:p>
          <w:p w:rsidR="00F6287E" w:rsidRPr="00135A5D" w:rsidRDefault="00060C37">
            <w:pPr>
              <w:ind w:right="146"/>
              <w:rPr>
                <w:b/>
              </w:rPr>
            </w:pPr>
            <w:r w:rsidRPr="00135A5D">
              <w:t>Количество реализованных требований Стандарта развития конкуренции в муниципальном образовании городской округ Пущино Московской области</w:t>
            </w:r>
          </w:p>
        </w:tc>
      </w:tr>
    </w:tbl>
    <w:p w:rsidR="00F6287E" w:rsidRPr="00135A5D" w:rsidRDefault="00F6287E">
      <w:pPr>
        <w:widowControl w:val="0"/>
        <w:suppressAutoHyphens/>
        <w:autoSpaceDE w:val="0"/>
        <w:autoSpaceDN w:val="0"/>
        <w:contextualSpacing/>
        <w:jc w:val="both"/>
        <w:rPr>
          <w:color w:val="000000"/>
        </w:rPr>
      </w:pPr>
    </w:p>
    <w:p w:rsidR="00F6287E" w:rsidRDefault="00060C37" w:rsidP="00135A5D">
      <w:pPr>
        <w:tabs>
          <w:tab w:val="left" w:pos="9356"/>
        </w:tabs>
        <w:ind w:right="-1" w:firstLineChars="200" w:firstLine="482"/>
        <w:jc w:val="both"/>
        <w:rPr>
          <w:b/>
        </w:rPr>
      </w:pPr>
      <w:r>
        <w:rPr>
          <w:b/>
        </w:rPr>
        <w:t>2</w:t>
      </w:r>
      <w:r w:rsidRPr="00135A5D">
        <w:rPr>
          <w:b/>
        </w:rPr>
        <w:t>)</w:t>
      </w:r>
      <w:r>
        <w:rPr>
          <w:b/>
        </w:rPr>
        <w:t>. Раздел 8.</w:t>
      </w:r>
      <w:r>
        <w:t xml:space="preserve"> </w:t>
      </w:r>
      <w:r>
        <w:rPr>
          <w:b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</w:t>
      </w:r>
      <w:r w:rsidRPr="00135A5D">
        <w:rPr>
          <w:b/>
        </w:rPr>
        <w:t>:</w:t>
      </w:r>
    </w:p>
    <w:p w:rsidR="00F6287E" w:rsidRDefault="00060C37">
      <w:pPr>
        <w:widowControl w:val="0"/>
        <w:suppressAutoHyphens/>
        <w:autoSpaceDE w:val="0"/>
        <w:autoSpaceDN w:val="0"/>
        <w:adjustRightInd w:val="0"/>
        <w:contextualSpacing/>
      </w:pPr>
      <w:r>
        <w:rPr>
          <w:b/>
          <w:i/>
        </w:rPr>
        <w:t xml:space="preserve">          </w:t>
      </w:r>
      <w:r>
        <w:t>Раздел актуализирован  в соответствии с целевыми показателями.</w:t>
      </w:r>
    </w:p>
    <w:p w:rsidR="00F6287E" w:rsidRDefault="00F6287E">
      <w:pPr>
        <w:widowControl w:val="0"/>
        <w:suppressAutoHyphens/>
        <w:autoSpaceDE w:val="0"/>
        <w:autoSpaceDN w:val="0"/>
        <w:adjustRightInd w:val="0"/>
        <w:contextualSpacing/>
      </w:pPr>
    </w:p>
    <w:p w:rsidR="00F6287E" w:rsidRDefault="00060C37">
      <w:pPr>
        <w:pStyle w:val="ConsPlusNormal"/>
        <w:suppressAutoHyphens/>
        <w:ind w:left="360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3).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11.4. 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«Инвестиции»</w:t>
      </w:r>
    </w:p>
    <w:p w:rsidR="00F6287E" w:rsidRDefault="00F6287E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87E" w:rsidRPr="00135A5D" w:rsidRDefault="00060C37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135A5D">
        <w:rPr>
          <w:b/>
        </w:rPr>
        <w:t>Исключены мероприятия:</w:t>
      </w:r>
    </w:p>
    <w:p w:rsidR="00F6287E" w:rsidRPr="00135A5D" w:rsidRDefault="00060C3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135A5D">
        <w:rPr>
          <w:b/>
        </w:rPr>
        <w:t xml:space="preserve">Мероприятие 02.02 </w:t>
      </w:r>
    </w:p>
    <w:p w:rsidR="00F6287E" w:rsidRPr="00135A5D" w:rsidRDefault="00060C37">
      <w:pPr>
        <w:widowControl w:val="0"/>
        <w:suppressAutoHyphens/>
        <w:autoSpaceDE w:val="0"/>
        <w:autoSpaceDN w:val="0"/>
        <w:adjustRightInd w:val="0"/>
        <w:contextualSpacing/>
        <w:jc w:val="both"/>
      </w:pPr>
      <w:r w:rsidRPr="00135A5D">
        <w:t>Привлечение резидентов на территорию индустриальных парков, технопарков, промышленных площадок на долгосрочной основе.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135A5D">
        <w:rPr>
          <w:rFonts w:eastAsia="Calibri"/>
          <w:b/>
        </w:rPr>
        <w:t>Мероприятие 02.03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b/>
        </w:rPr>
      </w:pPr>
      <w:proofErr w:type="gramStart"/>
      <w:r w:rsidRPr="00135A5D">
        <w:t xml:space="preserve">Создание многопрофильных индустриальных парков, промышленных площадок, в том числе развитие энергетической, инженерной и транспортной инфраструктуры;- участие в </w:t>
      </w:r>
      <w:proofErr w:type="spellStart"/>
      <w:r w:rsidRPr="00135A5D">
        <w:t>выставочно</w:t>
      </w:r>
      <w:proofErr w:type="spellEnd"/>
      <w:r w:rsidRPr="00135A5D">
        <w:t>-ярмарочных мероприятиях, форумах, направленных на повышение конкурентоспособности и инвестиционной;-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ПИП.</w:t>
      </w:r>
      <w:proofErr w:type="gramEnd"/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135A5D">
        <w:rPr>
          <w:rFonts w:eastAsia="Calibri"/>
          <w:b/>
        </w:rPr>
        <w:t>Мероприятие 02.05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135A5D">
        <w:rPr>
          <w:rFonts w:eastAsia="Calibri"/>
        </w:rPr>
        <w:t>Создание многопрофильных индустриальных парков, технопарков, промышленных площадок.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135A5D">
        <w:rPr>
          <w:rFonts w:eastAsia="Calibri"/>
          <w:b/>
        </w:rPr>
        <w:t xml:space="preserve">Основное мероприятие 10. </w:t>
      </w:r>
    </w:p>
    <w:p w:rsidR="00F6287E" w:rsidRPr="00135A5D" w:rsidRDefault="00060C37">
      <w:pPr>
        <w:contextualSpacing/>
        <w:jc w:val="both"/>
      </w:pPr>
      <w:r w:rsidRPr="00135A5D">
        <w:rPr>
          <w:rFonts w:eastAsia="Calibri"/>
        </w:rPr>
        <w:t>Проведение конкурсного отбора лучших концепций по развитию территорий и дальнейшая реализация концепций победителей конкурса.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</w:rPr>
      </w:pPr>
      <w:r w:rsidRPr="00135A5D">
        <w:rPr>
          <w:rFonts w:eastAsia="Calibri"/>
          <w:b/>
        </w:rPr>
        <w:t>Мероприятие 10.10</w:t>
      </w:r>
    </w:p>
    <w:p w:rsidR="00F6287E" w:rsidRPr="00135A5D" w:rsidRDefault="00060C37">
      <w:pPr>
        <w:contextualSpacing/>
        <w:jc w:val="both"/>
        <w:rPr>
          <w:b/>
          <w:u w:val="single"/>
        </w:rPr>
      </w:pPr>
      <w:r w:rsidRPr="00135A5D">
        <w:rPr>
          <w:rFonts w:eastAsia="Calibri"/>
        </w:rPr>
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области.</w:t>
      </w:r>
    </w:p>
    <w:p w:rsidR="00F6287E" w:rsidRPr="00135A5D" w:rsidRDefault="00F6287E">
      <w:pPr>
        <w:contextualSpacing/>
        <w:rPr>
          <w:b/>
          <w:u w:val="single"/>
        </w:rPr>
      </w:pPr>
    </w:p>
    <w:p w:rsidR="00F6287E" w:rsidRPr="00135A5D" w:rsidRDefault="00060C37">
      <w:pPr>
        <w:rPr>
          <w:b/>
        </w:rPr>
      </w:pPr>
      <w:r w:rsidRPr="00135A5D">
        <w:rPr>
          <w:b/>
        </w:rPr>
        <w:t>Включены мероприятия с финансированием в 2022-2024 г.: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135A5D">
        <w:rPr>
          <w:b/>
        </w:rPr>
        <w:t>Мероприятие 04.01.08</w:t>
      </w:r>
    </w:p>
    <w:p w:rsidR="00F6287E" w:rsidRPr="00135A5D" w:rsidRDefault="00060C37">
      <w:pPr>
        <w:contextualSpacing/>
        <w:jc w:val="both"/>
        <w:rPr>
          <w:rFonts w:eastAsia="Calibri"/>
        </w:rPr>
      </w:pPr>
      <w:proofErr w:type="gramStart"/>
      <w:r w:rsidRPr="00135A5D">
        <w:rPr>
          <w:bCs/>
          <w:spacing w:val="-3"/>
        </w:rPr>
        <w:t>Приобретение (установка) мебели, оборудования для опытно - образовательной площадки «</w:t>
      </w:r>
      <w:proofErr w:type="spellStart"/>
      <w:r w:rsidRPr="00135A5D">
        <w:t>БиоТех</w:t>
      </w:r>
      <w:proofErr w:type="spellEnd"/>
      <w:r w:rsidRPr="00135A5D">
        <w:t>-Пущино» по адресу: г. Пущино, микрорайон «АБ», д. 23.</w:t>
      </w:r>
      <w:proofErr w:type="gramEnd"/>
      <w:r w:rsidRPr="00135A5D">
        <w:t xml:space="preserve"> Му</w:t>
      </w:r>
      <w:r w:rsidRPr="00135A5D">
        <w:rPr>
          <w:bCs/>
          <w:spacing w:val="-3"/>
        </w:rPr>
        <w:t xml:space="preserve">ниципальное </w:t>
      </w:r>
      <w:r w:rsidRPr="00135A5D">
        <w:t>помещение «стоматологическая поликлиника».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135A5D">
        <w:rPr>
          <w:b/>
        </w:rPr>
        <w:t>Мероприятие 04.01.09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135A5D">
        <w:rPr>
          <w:bCs/>
          <w:spacing w:val="-3"/>
        </w:rPr>
        <w:t xml:space="preserve">Приобретение (установка) мебели, оборудования для </w:t>
      </w:r>
      <w:r w:rsidRPr="00135A5D">
        <w:t xml:space="preserve">подготовки в Пущинском государственном естественно-научном институте среднего технического персонала для производственных предприятий биотехнологического профиля и исследовательских учреждений </w:t>
      </w:r>
      <w:proofErr w:type="spellStart"/>
      <w:r w:rsidRPr="00135A5D">
        <w:t>наукограда</w:t>
      </w:r>
      <w:proofErr w:type="spellEnd"/>
      <w:r w:rsidRPr="00135A5D">
        <w:t xml:space="preserve"> Пущино РАН и Южного Подмосковья</w:t>
      </w:r>
      <w:proofErr w:type="gramStart"/>
      <w:r w:rsidRPr="00135A5D">
        <w:t>.</w:t>
      </w:r>
      <w:proofErr w:type="gramEnd"/>
      <w:r w:rsidRPr="00135A5D">
        <w:t xml:space="preserve"> </w:t>
      </w:r>
      <w:proofErr w:type="gramStart"/>
      <w:r w:rsidRPr="00135A5D">
        <w:t>п</w:t>
      </w:r>
      <w:proofErr w:type="gramEnd"/>
      <w:r w:rsidRPr="00135A5D">
        <w:t xml:space="preserve">о адресу: </w:t>
      </w:r>
      <w:r w:rsidRPr="00135A5D">
        <w:rPr>
          <w:rStyle w:val="10pt0pt"/>
          <w:rFonts w:eastAsia="Courier New"/>
          <w:b w:val="0"/>
          <w:i w:val="0"/>
          <w:sz w:val="24"/>
          <w:szCs w:val="24"/>
        </w:rPr>
        <w:t>г. Пущино, ул. Строителей д. 18 а.</w:t>
      </w:r>
      <w:r w:rsidRPr="00135A5D">
        <w:rPr>
          <w:b/>
        </w:rPr>
        <w:t xml:space="preserve"> </w:t>
      </w:r>
    </w:p>
    <w:p w:rsidR="00F6287E" w:rsidRPr="00135A5D" w:rsidRDefault="00060C37">
      <w:pPr>
        <w:suppressAutoHyphens/>
        <w:autoSpaceDE w:val="0"/>
        <w:autoSpaceDN w:val="0"/>
        <w:adjustRightInd w:val="0"/>
        <w:contextualSpacing/>
        <w:jc w:val="both"/>
        <w:rPr>
          <w:b/>
        </w:rPr>
      </w:pPr>
      <w:r w:rsidRPr="00135A5D">
        <w:rPr>
          <w:b/>
        </w:rPr>
        <w:t>Мероприятие 04.01.10 (без наименования со сроком реализации 2023-2024 годы)</w:t>
      </w:r>
      <w:r w:rsidR="00B7359D">
        <w:rPr>
          <w:b/>
        </w:rPr>
        <w:t>.</w:t>
      </w:r>
    </w:p>
    <w:p w:rsidR="00F6287E" w:rsidRPr="00135A5D" w:rsidRDefault="00F6287E">
      <w:pPr>
        <w:suppressAutoHyphens/>
        <w:contextualSpacing/>
        <w:jc w:val="both"/>
        <w:rPr>
          <w:rFonts w:eastAsia="Calibri"/>
        </w:rPr>
      </w:pPr>
    </w:p>
    <w:p w:rsidR="00F6287E" w:rsidRPr="00135A5D" w:rsidRDefault="00060C37" w:rsidP="00135A5D">
      <w:pPr>
        <w:pStyle w:val="ConsPlusNormal"/>
        <w:suppressAutoHyphens/>
        <w:ind w:firstLineChars="250" w:firstLine="602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5A5D">
        <w:rPr>
          <w:rFonts w:ascii="Times New Roman" w:hAnsi="Times New Roman" w:cs="Times New Roman"/>
          <w:b/>
          <w:sz w:val="24"/>
          <w:szCs w:val="24"/>
        </w:rPr>
        <w:t xml:space="preserve">4). Раздел 12.4. Перечень мероприятий подпрограммы </w:t>
      </w:r>
      <w:r w:rsidRPr="00135A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5A5D">
        <w:rPr>
          <w:rFonts w:ascii="Times New Roman" w:hAnsi="Times New Roman" w:cs="Times New Roman"/>
          <w:b/>
          <w:sz w:val="24"/>
          <w:szCs w:val="24"/>
        </w:rPr>
        <w:t xml:space="preserve"> «Развитие конкуренции»: </w:t>
      </w:r>
      <w:r w:rsidRPr="00135A5D">
        <w:rPr>
          <w:rFonts w:ascii="Times New Roman" w:hAnsi="Times New Roman" w:cs="Times New Roman"/>
          <w:sz w:val="24"/>
          <w:szCs w:val="24"/>
        </w:rPr>
        <w:t>Внесение изменений в редакцию от 30.12.2020 №478-п в соответствии с актуальным шаблоном подпрограммы</w:t>
      </w:r>
      <w:r w:rsidRPr="00135A5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F6287E" w:rsidRPr="00135A5D" w:rsidRDefault="00F6287E">
      <w:pPr>
        <w:pStyle w:val="ConsPlusNormal"/>
        <w:suppressAutoHyphens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87E" w:rsidRPr="00135A5D" w:rsidRDefault="00060C37">
      <w:pPr>
        <w:suppressAutoHyphens/>
        <w:contextualSpacing/>
        <w:jc w:val="both"/>
        <w:rPr>
          <w:b/>
          <w:u w:val="single"/>
        </w:rPr>
      </w:pPr>
      <w:r w:rsidRPr="00135A5D">
        <w:rPr>
          <w:b/>
        </w:rPr>
        <w:t xml:space="preserve">           5). Раздел 13.4. Перечень мероприятий подпрограммы </w:t>
      </w:r>
      <w:r w:rsidRPr="00135A5D">
        <w:rPr>
          <w:b/>
          <w:lang w:val="en-US"/>
        </w:rPr>
        <w:t>III</w:t>
      </w:r>
      <w:r w:rsidRPr="00135A5D">
        <w:rPr>
          <w:b/>
        </w:rPr>
        <w:t xml:space="preserve"> «Развитие малого и среднего предпринимательства»:</w:t>
      </w:r>
    </w:p>
    <w:p w:rsidR="00F6287E" w:rsidRPr="00135A5D" w:rsidRDefault="00060C37">
      <w:pPr>
        <w:widowControl w:val="0"/>
        <w:suppressAutoHyphens/>
        <w:autoSpaceDE w:val="0"/>
        <w:autoSpaceDN w:val="0"/>
        <w:contextualSpacing/>
        <w:jc w:val="both"/>
        <w:rPr>
          <w:b/>
          <w:u w:val="single"/>
        </w:rPr>
      </w:pPr>
      <w:r w:rsidRPr="00135A5D">
        <w:t>Внесение изменений в редакцию от 01.03.2021 № 87-п. в части нумерации мероприятий в соответствии с актуальным шаблоном подпрограммы.</w:t>
      </w:r>
    </w:p>
    <w:p w:rsidR="00F6287E" w:rsidRPr="00135A5D" w:rsidRDefault="00F6287E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87E" w:rsidRPr="00135A5D" w:rsidRDefault="00060C37">
      <w:pPr>
        <w:jc w:val="both"/>
      </w:pPr>
      <w:r w:rsidRPr="00135A5D">
        <w:rPr>
          <w:rFonts w:eastAsia="Calibri"/>
          <w:lang w:eastAsia="en-US"/>
        </w:rPr>
        <w:t xml:space="preserve">          </w:t>
      </w:r>
      <w:r w:rsidRPr="00135A5D">
        <w:rPr>
          <w:rFonts w:eastAsia="Calibri"/>
          <w:b/>
          <w:lang w:eastAsia="en-US"/>
        </w:rPr>
        <w:t>5.</w:t>
      </w:r>
      <w:r w:rsidRPr="00135A5D">
        <w:rPr>
          <w:rFonts w:eastAsia="Calibri"/>
          <w:lang w:eastAsia="en-US"/>
        </w:rPr>
        <w:t xml:space="preserve"> </w:t>
      </w:r>
      <w:r w:rsidRPr="00135A5D">
        <w:rPr>
          <w:rFonts w:eastAsia="Calibri"/>
          <w:b/>
          <w:lang w:eastAsia="en-US"/>
        </w:rPr>
        <w:t>Выводы:</w:t>
      </w:r>
      <w:r w:rsidRPr="00135A5D">
        <w:rPr>
          <w:rFonts w:eastAsia="Calibri"/>
          <w:lang w:eastAsia="en-US"/>
        </w:rPr>
        <w:t xml:space="preserve"> в муниципальную программу</w:t>
      </w:r>
      <w:r w:rsidRPr="00135A5D">
        <w:t xml:space="preserve"> «Предпринимательство городского округа Пущино на 2020-2024 годы» вносятся в соответствии со ст.179 Бюджетного кодекса РФ. Объем финансирования муниципальной программы, соответствует объемам бюджетных ассигнований, предусмотренных </w:t>
      </w:r>
      <w:r w:rsidRPr="00135A5D">
        <w:rPr>
          <w:rFonts w:eastAsia="Calibri"/>
          <w:lang w:eastAsia="en-US"/>
        </w:rPr>
        <w:t xml:space="preserve">Решением Совета Депутатов городского округа Пущино </w:t>
      </w:r>
      <w:r w:rsidRPr="00135A5D">
        <w:rPr>
          <w:rFonts w:ascii="Arial" w:hAnsi="Arial" w:cs="Arial"/>
        </w:rPr>
        <w:t xml:space="preserve"> </w:t>
      </w:r>
      <w:r w:rsidRPr="00135A5D">
        <w:t>№239/47 от 02.02.2022 «О внесении изменений в решение Совета депутатов городского округа Пущино от 09.12.2021 №223/44 «О бюджете городского округа Пущино на 2022 год и на плановый период 2023 и 2024 годов».  Структура  муниципальной программы, соответствует письму Министерства экономики и финансов Московской области об уточнении состава и наименования основных/дочерних мероприятий, целевых показателей, а также методик их расчета. По итогам финансово-экономической экспертизы проекта Программы замечания отсутствуют.</w:t>
      </w:r>
    </w:p>
    <w:p w:rsidR="00F6287E" w:rsidRPr="00135A5D" w:rsidRDefault="00F6287E">
      <w:pPr>
        <w:pStyle w:val="ac"/>
        <w:spacing w:after="0"/>
        <w:jc w:val="both"/>
      </w:pPr>
    </w:p>
    <w:p w:rsidR="00F6287E" w:rsidRPr="00135A5D" w:rsidRDefault="00F6287E">
      <w:pPr>
        <w:pStyle w:val="ac"/>
        <w:spacing w:after="0"/>
        <w:jc w:val="both"/>
      </w:pPr>
    </w:p>
    <w:p w:rsidR="00F6287E" w:rsidRPr="00135A5D" w:rsidRDefault="00F6287E">
      <w:pPr>
        <w:pStyle w:val="ac"/>
        <w:spacing w:after="0"/>
        <w:jc w:val="both"/>
      </w:pPr>
    </w:p>
    <w:p w:rsidR="00F6287E" w:rsidRPr="00135A5D" w:rsidRDefault="00060C37">
      <w:pPr>
        <w:pStyle w:val="ac"/>
        <w:spacing w:after="0"/>
        <w:jc w:val="both"/>
        <w:rPr>
          <w:b/>
          <w:color w:val="000000"/>
        </w:rPr>
      </w:pPr>
      <w:r w:rsidRPr="00135A5D">
        <w:t xml:space="preserve">   </w:t>
      </w:r>
    </w:p>
    <w:p w:rsidR="00F6287E" w:rsidRDefault="00F6287E">
      <w:pPr>
        <w:tabs>
          <w:tab w:val="left" w:pos="7797"/>
        </w:tabs>
        <w:jc w:val="both"/>
      </w:pPr>
    </w:p>
    <w:p w:rsidR="00F6287E" w:rsidRDefault="00F6287E">
      <w:pPr>
        <w:tabs>
          <w:tab w:val="left" w:pos="7797"/>
        </w:tabs>
        <w:jc w:val="both"/>
        <w:rPr>
          <w:sz w:val="26"/>
          <w:szCs w:val="26"/>
        </w:rPr>
      </w:pPr>
    </w:p>
    <w:p w:rsidR="00F6287E" w:rsidRDefault="00F6287E">
      <w:pPr>
        <w:tabs>
          <w:tab w:val="left" w:pos="7797"/>
        </w:tabs>
        <w:jc w:val="both"/>
        <w:rPr>
          <w:sz w:val="26"/>
          <w:szCs w:val="26"/>
        </w:rPr>
      </w:pPr>
    </w:p>
    <w:p w:rsidR="00F6287E" w:rsidRDefault="00060C37">
      <w:pPr>
        <w:tabs>
          <w:tab w:val="left" w:pos="7797"/>
        </w:tabs>
        <w:jc w:val="both"/>
        <w:rPr>
          <w:b/>
        </w:rPr>
      </w:pPr>
      <w:r>
        <w:rPr>
          <w:b/>
        </w:rPr>
        <w:t xml:space="preserve">   Председатель                                                                                            Е.Е. </w:t>
      </w:r>
      <w:proofErr w:type="spellStart"/>
      <w:r>
        <w:rPr>
          <w:b/>
        </w:rPr>
        <w:t>Прасолова</w:t>
      </w:r>
      <w:proofErr w:type="spellEnd"/>
    </w:p>
    <w:sectPr w:rsidR="00F6287E">
      <w:headerReference w:type="default" r:id="rId11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F4" w:rsidRDefault="000130F4">
      <w:r>
        <w:separator/>
      </w:r>
    </w:p>
  </w:endnote>
  <w:endnote w:type="continuationSeparator" w:id="0">
    <w:p w:rsidR="000130F4" w:rsidRDefault="000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F4" w:rsidRDefault="000130F4">
      <w:r>
        <w:separator/>
      </w:r>
    </w:p>
  </w:footnote>
  <w:footnote w:type="continuationSeparator" w:id="0">
    <w:p w:rsidR="000130F4" w:rsidRDefault="0001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221440"/>
      <w:docPartObj>
        <w:docPartGallery w:val="AutoText"/>
      </w:docPartObj>
    </w:sdtPr>
    <w:sdtEndPr/>
    <w:sdtContent>
      <w:p w:rsidR="00F6287E" w:rsidRDefault="00060C3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6B3">
          <w:rPr>
            <w:noProof/>
          </w:rPr>
          <w:t>5</w:t>
        </w:r>
        <w:r>
          <w:fldChar w:fldCharType="end"/>
        </w:r>
      </w:p>
    </w:sdtContent>
  </w:sdt>
  <w:p w:rsidR="00F6287E" w:rsidRDefault="00F6287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0F4"/>
    <w:rsid w:val="00013589"/>
    <w:rsid w:val="00014A22"/>
    <w:rsid w:val="000151B5"/>
    <w:rsid w:val="00017E67"/>
    <w:rsid w:val="000241AD"/>
    <w:rsid w:val="0002451D"/>
    <w:rsid w:val="00025248"/>
    <w:rsid w:val="000260A7"/>
    <w:rsid w:val="000326B3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5A3E"/>
    <w:rsid w:val="000563CE"/>
    <w:rsid w:val="000568B2"/>
    <w:rsid w:val="00057BE8"/>
    <w:rsid w:val="00060C37"/>
    <w:rsid w:val="00063E17"/>
    <w:rsid w:val="00064272"/>
    <w:rsid w:val="00064E54"/>
    <w:rsid w:val="00064ECA"/>
    <w:rsid w:val="00065DC3"/>
    <w:rsid w:val="00067484"/>
    <w:rsid w:val="0007309B"/>
    <w:rsid w:val="00074012"/>
    <w:rsid w:val="00074552"/>
    <w:rsid w:val="0008156B"/>
    <w:rsid w:val="00082FBB"/>
    <w:rsid w:val="000830B9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A263F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1377"/>
    <w:rsid w:val="000C274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077D4"/>
    <w:rsid w:val="00110EFA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766"/>
    <w:rsid w:val="00131D1F"/>
    <w:rsid w:val="001331B0"/>
    <w:rsid w:val="00134DEA"/>
    <w:rsid w:val="00135A5D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16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8ED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414B"/>
    <w:rsid w:val="001A49BF"/>
    <w:rsid w:val="001B12D5"/>
    <w:rsid w:val="001B259B"/>
    <w:rsid w:val="001B2AD6"/>
    <w:rsid w:val="001B40F8"/>
    <w:rsid w:val="001B58B6"/>
    <w:rsid w:val="001B671F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444"/>
    <w:rsid w:val="001F6340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5D3D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567B8"/>
    <w:rsid w:val="00260533"/>
    <w:rsid w:val="00261D8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751B"/>
    <w:rsid w:val="002D018B"/>
    <w:rsid w:val="002D1DBA"/>
    <w:rsid w:val="002D1F4B"/>
    <w:rsid w:val="002D2C89"/>
    <w:rsid w:val="002D2F4A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1BD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5BE0"/>
    <w:rsid w:val="00396899"/>
    <w:rsid w:val="003A3010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4BB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36F4"/>
    <w:rsid w:val="0043496A"/>
    <w:rsid w:val="00436288"/>
    <w:rsid w:val="004425A2"/>
    <w:rsid w:val="004432BF"/>
    <w:rsid w:val="00445FF9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29BC"/>
    <w:rsid w:val="00463102"/>
    <w:rsid w:val="00464B01"/>
    <w:rsid w:val="00467369"/>
    <w:rsid w:val="00470F8D"/>
    <w:rsid w:val="004718FB"/>
    <w:rsid w:val="00474721"/>
    <w:rsid w:val="00474E2D"/>
    <w:rsid w:val="004768EB"/>
    <w:rsid w:val="00481037"/>
    <w:rsid w:val="00481A75"/>
    <w:rsid w:val="00481EF8"/>
    <w:rsid w:val="00484026"/>
    <w:rsid w:val="004843C3"/>
    <w:rsid w:val="004879A4"/>
    <w:rsid w:val="004907AA"/>
    <w:rsid w:val="0049123C"/>
    <w:rsid w:val="0049500C"/>
    <w:rsid w:val="004A04B8"/>
    <w:rsid w:val="004A0BD8"/>
    <w:rsid w:val="004A1007"/>
    <w:rsid w:val="004A4FE0"/>
    <w:rsid w:val="004A63AC"/>
    <w:rsid w:val="004A665E"/>
    <w:rsid w:val="004A79E5"/>
    <w:rsid w:val="004A7C49"/>
    <w:rsid w:val="004B005A"/>
    <w:rsid w:val="004B01B5"/>
    <w:rsid w:val="004B0937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D7AEF"/>
    <w:rsid w:val="004E42EB"/>
    <w:rsid w:val="004E6517"/>
    <w:rsid w:val="004E7490"/>
    <w:rsid w:val="004E749E"/>
    <w:rsid w:val="004F2081"/>
    <w:rsid w:val="004F2AC8"/>
    <w:rsid w:val="004F33D1"/>
    <w:rsid w:val="004F50C8"/>
    <w:rsid w:val="00500C4C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73F35"/>
    <w:rsid w:val="0058026C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D2"/>
    <w:rsid w:val="005B6BA9"/>
    <w:rsid w:val="005C1097"/>
    <w:rsid w:val="005C1FDC"/>
    <w:rsid w:val="005C5228"/>
    <w:rsid w:val="005C7529"/>
    <w:rsid w:val="005C7DAE"/>
    <w:rsid w:val="005D0994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C19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1DAA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87227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244"/>
    <w:rsid w:val="006C68BE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2C80"/>
    <w:rsid w:val="006F3253"/>
    <w:rsid w:val="006F377B"/>
    <w:rsid w:val="006F6A0D"/>
    <w:rsid w:val="006F7005"/>
    <w:rsid w:val="006F7120"/>
    <w:rsid w:val="00701DCE"/>
    <w:rsid w:val="007024FA"/>
    <w:rsid w:val="00703859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2D49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9BC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DFB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C50F8"/>
    <w:rsid w:val="008D24EF"/>
    <w:rsid w:val="008D2F87"/>
    <w:rsid w:val="008E070F"/>
    <w:rsid w:val="008E3182"/>
    <w:rsid w:val="008E5E3B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138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CF"/>
    <w:rsid w:val="009C664F"/>
    <w:rsid w:val="009C67ED"/>
    <w:rsid w:val="009D0381"/>
    <w:rsid w:val="009D184D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76D3"/>
    <w:rsid w:val="009E7A23"/>
    <w:rsid w:val="009F230B"/>
    <w:rsid w:val="009F2529"/>
    <w:rsid w:val="009F2631"/>
    <w:rsid w:val="009F26E0"/>
    <w:rsid w:val="009F3594"/>
    <w:rsid w:val="009F6799"/>
    <w:rsid w:val="009F78FE"/>
    <w:rsid w:val="00A00177"/>
    <w:rsid w:val="00A00615"/>
    <w:rsid w:val="00A01E61"/>
    <w:rsid w:val="00A02D8C"/>
    <w:rsid w:val="00A0504E"/>
    <w:rsid w:val="00A0555A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434E"/>
    <w:rsid w:val="00A252FD"/>
    <w:rsid w:val="00A30D17"/>
    <w:rsid w:val="00A32AAA"/>
    <w:rsid w:val="00A32B04"/>
    <w:rsid w:val="00A36425"/>
    <w:rsid w:val="00A3719B"/>
    <w:rsid w:val="00A403B7"/>
    <w:rsid w:val="00A412DF"/>
    <w:rsid w:val="00A43846"/>
    <w:rsid w:val="00A447AA"/>
    <w:rsid w:val="00A4724C"/>
    <w:rsid w:val="00A50626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A2D"/>
    <w:rsid w:val="00A92B75"/>
    <w:rsid w:val="00A92B9B"/>
    <w:rsid w:val="00A93134"/>
    <w:rsid w:val="00A949FF"/>
    <w:rsid w:val="00A966B8"/>
    <w:rsid w:val="00A97D03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AB7"/>
    <w:rsid w:val="00B17572"/>
    <w:rsid w:val="00B177EE"/>
    <w:rsid w:val="00B26278"/>
    <w:rsid w:val="00B269EA"/>
    <w:rsid w:val="00B269EE"/>
    <w:rsid w:val="00B2751A"/>
    <w:rsid w:val="00B27980"/>
    <w:rsid w:val="00B30166"/>
    <w:rsid w:val="00B30778"/>
    <w:rsid w:val="00B325CA"/>
    <w:rsid w:val="00B365E4"/>
    <w:rsid w:val="00B36626"/>
    <w:rsid w:val="00B36CE2"/>
    <w:rsid w:val="00B37D8C"/>
    <w:rsid w:val="00B37FB0"/>
    <w:rsid w:val="00B41FC5"/>
    <w:rsid w:val="00B420F4"/>
    <w:rsid w:val="00B44806"/>
    <w:rsid w:val="00B44ECE"/>
    <w:rsid w:val="00B45BBD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359D"/>
    <w:rsid w:val="00B74911"/>
    <w:rsid w:val="00B75138"/>
    <w:rsid w:val="00B75663"/>
    <w:rsid w:val="00B8288F"/>
    <w:rsid w:val="00B83C5D"/>
    <w:rsid w:val="00B84BBD"/>
    <w:rsid w:val="00B9023D"/>
    <w:rsid w:val="00B912E6"/>
    <w:rsid w:val="00B91F5F"/>
    <w:rsid w:val="00B92E00"/>
    <w:rsid w:val="00B95050"/>
    <w:rsid w:val="00B969BE"/>
    <w:rsid w:val="00B96CB9"/>
    <w:rsid w:val="00B97BA7"/>
    <w:rsid w:val="00B97E94"/>
    <w:rsid w:val="00BA0264"/>
    <w:rsid w:val="00BA085C"/>
    <w:rsid w:val="00BA16BA"/>
    <w:rsid w:val="00BA1EB5"/>
    <w:rsid w:val="00BA21E6"/>
    <w:rsid w:val="00BA26BD"/>
    <w:rsid w:val="00BA367E"/>
    <w:rsid w:val="00BA40B5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E7B7F"/>
    <w:rsid w:val="00BF070A"/>
    <w:rsid w:val="00BF2799"/>
    <w:rsid w:val="00BF66FE"/>
    <w:rsid w:val="00BF714C"/>
    <w:rsid w:val="00C00A48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5BBA"/>
    <w:rsid w:val="00C27914"/>
    <w:rsid w:val="00C27DB6"/>
    <w:rsid w:val="00C301A0"/>
    <w:rsid w:val="00C34235"/>
    <w:rsid w:val="00C34444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3F0F"/>
    <w:rsid w:val="00C941D8"/>
    <w:rsid w:val="00C95432"/>
    <w:rsid w:val="00C97110"/>
    <w:rsid w:val="00CA3426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47F"/>
    <w:rsid w:val="00D26899"/>
    <w:rsid w:val="00D26B85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8E3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672A"/>
    <w:rsid w:val="00DA738A"/>
    <w:rsid w:val="00DB2B22"/>
    <w:rsid w:val="00DB2E6F"/>
    <w:rsid w:val="00DB684C"/>
    <w:rsid w:val="00DB775E"/>
    <w:rsid w:val="00DC2DCF"/>
    <w:rsid w:val="00DC315E"/>
    <w:rsid w:val="00DD0190"/>
    <w:rsid w:val="00DD0490"/>
    <w:rsid w:val="00DD04DB"/>
    <w:rsid w:val="00DD2334"/>
    <w:rsid w:val="00DD2930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17A0B"/>
    <w:rsid w:val="00E2127A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37A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2B8F"/>
    <w:rsid w:val="00E6377A"/>
    <w:rsid w:val="00E6383E"/>
    <w:rsid w:val="00E65963"/>
    <w:rsid w:val="00E66EDF"/>
    <w:rsid w:val="00E6709F"/>
    <w:rsid w:val="00E71EA5"/>
    <w:rsid w:val="00E76ECA"/>
    <w:rsid w:val="00E800ED"/>
    <w:rsid w:val="00E840BA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1EEE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87E"/>
    <w:rsid w:val="00F62BE8"/>
    <w:rsid w:val="00F64D9C"/>
    <w:rsid w:val="00F6508F"/>
    <w:rsid w:val="00F657A3"/>
    <w:rsid w:val="00F711FF"/>
    <w:rsid w:val="00F74494"/>
    <w:rsid w:val="00F7517A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816"/>
    <w:rsid w:val="00FC040A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  <w:rsid w:val="0BA65371"/>
    <w:rsid w:val="30E74AE4"/>
    <w:rsid w:val="44520E34"/>
    <w:rsid w:val="45411F06"/>
    <w:rsid w:val="4F6928AD"/>
    <w:rsid w:val="663644F1"/>
    <w:rsid w:val="7F6B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0" w:unhideWhenUsed="0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</w:style>
  <w:style w:type="paragraph" w:styleId="a8">
    <w:name w:val="footnote text"/>
    <w:basedOn w:val="a"/>
    <w:link w:val="a9"/>
    <w:uiPriority w:val="99"/>
    <w:unhideWhenUsed/>
    <w:qFormat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unhideWhenUsed/>
    <w:pPr>
      <w:spacing w:after="120"/>
    </w:p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1">
    <w:name w:val="Subtitle"/>
    <w:basedOn w:val="a"/>
    <w:next w:val="ac"/>
    <w:link w:val="af2"/>
    <w:qFormat/>
    <w:pPr>
      <w:suppressAutoHyphens/>
      <w:jc w:val="both"/>
    </w:pPr>
    <w:rPr>
      <w:sz w:val="28"/>
      <w:szCs w:val="28"/>
      <w:lang w:eastAsia="ar-SA"/>
    </w:rPr>
  </w:style>
  <w:style w:type="table" w:styleId="af3">
    <w:name w:val="Table Grid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basedOn w:val="a0"/>
    <w:link w:val="af5"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 Знак5 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Под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qFormat/>
    <w:rPr>
      <w:color w:val="106BBE"/>
    </w:rPr>
  </w:style>
  <w:style w:type="paragraph" w:customStyle="1" w:styleId="af8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qFormat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10pt0pt">
    <w:name w:val="Основной текст + 10 pt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/>
    <w:lsdException w:name="Subtitle" w:semiHidden="0" w:uiPriority="0" w:unhideWhenUsed="0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 w:qFormat="1"/>
    <w:lsdException w:name="No Spacing" w:semiHidden="0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vertAlign w:val="superscript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</w:style>
  <w:style w:type="paragraph" w:styleId="a8">
    <w:name w:val="footnote text"/>
    <w:basedOn w:val="a"/>
    <w:link w:val="a9"/>
    <w:uiPriority w:val="99"/>
    <w:unhideWhenUsed/>
    <w:qFormat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</w:style>
  <w:style w:type="paragraph" w:styleId="ac">
    <w:name w:val="Body Text"/>
    <w:basedOn w:val="a"/>
    <w:link w:val="ad"/>
    <w:uiPriority w:val="99"/>
    <w:unhideWhenUsed/>
    <w:pPr>
      <w:spacing w:after="120"/>
    </w:p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f1">
    <w:name w:val="Subtitle"/>
    <w:basedOn w:val="a"/>
    <w:next w:val="ac"/>
    <w:link w:val="af2"/>
    <w:qFormat/>
    <w:pPr>
      <w:suppressAutoHyphens/>
      <w:jc w:val="both"/>
    </w:pPr>
    <w:rPr>
      <w:sz w:val="28"/>
      <w:szCs w:val="28"/>
      <w:lang w:eastAsia="ar-SA"/>
    </w:rPr>
  </w:style>
  <w:style w:type="table" w:styleId="af3">
    <w:name w:val="Table Grid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basedOn w:val="a0"/>
    <w:link w:val="af5"/>
    <w:locked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link w:val="af4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 Знак5 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qFormat/>
  </w:style>
  <w:style w:type="character" w:customStyle="1" w:styleId="af2">
    <w:name w:val="Подзаголовок Знак"/>
    <w:basedOn w:val="a0"/>
    <w:link w:val="af1"/>
    <w:qFormat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Текст сноски Знак"/>
    <w:basedOn w:val="a0"/>
    <w:link w:val="a8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qFormat/>
    <w:rPr>
      <w:color w:val="106BBE"/>
    </w:rPr>
  </w:style>
  <w:style w:type="paragraph" w:customStyle="1" w:styleId="af8">
    <w:name w:val="Прижатый влево"/>
    <w:basedOn w:val="a"/>
    <w:next w:val="a"/>
    <w:uiPriority w:val="99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qFormat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qFormat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10pt0pt">
    <w:name w:val="Основной текст + 10 pt;Курсив;Интервал 0 pt"/>
    <w:qFormat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864A63-3C38-4C6E-A131-DD6F2C2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10</cp:revision>
  <cp:lastPrinted>2021-11-12T09:03:00Z</cp:lastPrinted>
  <dcterms:created xsi:type="dcterms:W3CDTF">2021-11-11T11:45:00Z</dcterms:created>
  <dcterms:modified xsi:type="dcterms:W3CDTF">2022-02-17T14:41:00Z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3D8870BB57584B2FAF1D9EA218102684</vt:lpwstr>
  </property>
</Properties>
</file>