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3" w:rsidRDefault="00E41CE3" w:rsidP="00E41CE3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2079B" wp14:editId="52DA6FA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E3" w:rsidRDefault="00E41CE3" w:rsidP="00E41CE3">
      <w:pPr>
        <w:pStyle w:val="1"/>
        <w:jc w:val="center"/>
        <w:rPr>
          <w:b/>
          <w:sz w:val="40"/>
        </w:rPr>
      </w:pPr>
    </w:p>
    <w:p w:rsidR="00E41CE3" w:rsidRDefault="00E41CE3" w:rsidP="00E41CE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41CE3" w:rsidRPr="00805B76" w:rsidRDefault="00E41CE3" w:rsidP="00805B76">
      <w:pPr>
        <w:pStyle w:val="1"/>
        <w:jc w:val="center"/>
        <w:rPr>
          <w:b/>
          <w:i/>
          <w:caps/>
          <w:sz w:val="16"/>
          <w:szCs w:val="16"/>
        </w:rPr>
      </w:pPr>
      <w:r w:rsidRPr="00805B76">
        <w:rPr>
          <w:i/>
          <w:sz w:val="16"/>
          <w:szCs w:val="16"/>
        </w:rPr>
        <w:t>ИНН 5039005761, КПП503901001, ОГРН 1165043053042</w:t>
      </w:r>
    </w:p>
    <w:p w:rsidR="00E41CE3" w:rsidRPr="00805B76" w:rsidRDefault="00E41CE3" w:rsidP="00805B76">
      <w:pPr>
        <w:pStyle w:val="1"/>
        <w:jc w:val="center"/>
        <w:rPr>
          <w:i/>
          <w:sz w:val="16"/>
          <w:szCs w:val="16"/>
        </w:rPr>
      </w:pPr>
      <w:r w:rsidRPr="00805B76">
        <w:rPr>
          <w:i/>
          <w:sz w:val="16"/>
          <w:szCs w:val="16"/>
        </w:rPr>
        <w:t>ул. Строителей, д.18</w:t>
      </w:r>
      <w:r w:rsidRPr="00805B76">
        <w:rPr>
          <w:i/>
          <w:sz w:val="16"/>
          <w:szCs w:val="16"/>
          <w:u w:val="single"/>
          <w:vertAlign w:val="superscript"/>
        </w:rPr>
        <w:t>а</w:t>
      </w:r>
      <w:proofErr w:type="gramStart"/>
      <w:r w:rsidRPr="00805B76">
        <w:rPr>
          <w:i/>
          <w:sz w:val="16"/>
          <w:szCs w:val="16"/>
          <w:u w:val="single"/>
          <w:vertAlign w:val="superscript"/>
        </w:rPr>
        <w:t xml:space="preserve"> </w:t>
      </w:r>
      <w:r w:rsidRPr="00805B76">
        <w:rPr>
          <w:i/>
          <w:sz w:val="16"/>
          <w:szCs w:val="16"/>
        </w:rPr>
        <w:t>,</w:t>
      </w:r>
      <w:proofErr w:type="gramEnd"/>
      <w:r w:rsidRPr="00805B76">
        <w:rPr>
          <w:i/>
          <w:sz w:val="16"/>
          <w:szCs w:val="16"/>
        </w:rPr>
        <w:t xml:space="preserve"> г. Пущино, Московская область, 142290</w:t>
      </w:r>
    </w:p>
    <w:p w:rsidR="00E41CE3" w:rsidRDefault="00E41CE3" w:rsidP="00E41CE3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41CE3" w:rsidRDefault="00E41CE3" w:rsidP="00E41CE3">
      <w:pPr>
        <w:pStyle w:val="1"/>
        <w:jc w:val="center"/>
        <w:rPr>
          <w:i/>
          <w:sz w:val="10"/>
        </w:rPr>
      </w:pP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E41CE3" w:rsidP="00E41CE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41CE3" w:rsidRDefault="00E41CE3" w:rsidP="00E41C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CE3" w:rsidRDefault="00CE1854" w:rsidP="00E41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E563A1">
        <w:rPr>
          <w:rFonts w:ascii="Times New Roman" w:hAnsi="Times New Roman" w:cs="Times New Roman"/>
          <w:b/>
          <w:sz w:val="28"/>
          <w:szCs w:val="28"/>
        </w:rPr>
        <w:t>5</w:t>
      </w:r>
    </w:p>
    <w:p w:rsidR="00E41CE3" w:rsidRPr="009F79A5" w:rsidRDefault="00E41CE3" w:rsidP="00E41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 w:rsidR="000A3FCF">
        <w:rPr>
          <w:b/>
          <w:sz w:val="26"/>
          <w:szCs w:val="26"/>
        </w:rPr>
        <w:t>О внесении изменений в  муниципальную программу</w:t>
      </w:r>
      <w:r>
        <w:rPr>
          <w:b/>
          <w:sz w:val="26"/>
          <w:szCs w:val="26"/>
        </w:rPr>
        <w:t xml:space="preserve">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E41CE3" w:rsidRDefault="00E41CE3" w:rsidP="00E41CE3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E41CE3" w:rsidP="00E41CE3">
      <w:pPr>
        <w:rPr>
          <w:b/>
          <w:sz w:val="26"/>
          <w:szCs w:val="26"/>
        </w:rPr>
      </w:pPr>
    </w:p>
    <w:p w:rsidR="00E41CE3" w:rsidRDefault="00374870" w:rsidP="00E41C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20D69">
        <w:rPr>
          <w:b/>
          <w:sz w:val="26"/>
          <w:szCs w:val="26"/>
        </w:rPr>
        <w:t>8</w:t>
      </w:r>
      <w:r w:rsidR="00CE1854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="00805B76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="00E41CE3">
        <w:rPr>
          <w:b/>
          <w:sz w:val="26"/>
          <w:szCs w:val="26"/>
        </w:rPr>
        <w:t xml:space="preserve"> г.</w:t>
      </w: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E41CE3" w:rsidP="00E41CE3">
      <w:pPr>
        <w:jc w:val="right"/>
        <w:rPr>
          <w:b/>
          <w:sz w:val="26"/>
          <w:szCs w:val="26"/>
        </w:rPr>
      </w:pPr>
    </w:p>
    <w:p w:rsidR="00E41CE3" w:rsidRDefault="0027035A" w:rsidP="00E41CE3">
      <w:pPr>
        <w:ind w:firstLine="708"/>
        <w:jc w:val="both"/>
      </w:pPr>
      <w:r>
        <w:rPr>
          <w:b/>
        </w:rPr>
        <w:t xml:space="preserve"> </w:t>
      </w:r>
      <w:r w:rsidR="00E41CE3">
        <w:rPr>
          <w:b/>
        </w:rPr>
        <w:t>Основание для проведения экспертизы:</w:t>
      </w:r>
      <w:r w:rsidR="00E41CE3"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</w:t>
      </w:r>
      <w:r w:rsidR="000A3FCF" w:rsidRPr="000A3FCF">
        <w:t>О внесении изменений в  муниципальную программу</w:t>
      </w:r>
      <w:r w:rsidR="000A3FCF">
        <w:t xml:space="preserve"> </w:t>
      </w:r>
      <w:r w:rsidR="00E41CE3">
        <w:t>«Формирование современной комфортной городской среды» на 2020-2024 годы» на основании:</w:t>
      </w:r>
    </w:p>
    <w:p w:rsidR="00E41CE3" w:rsidRDefault="00E41CE3" w:rsidP="00E41CE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41CE3" w:rsidRDefault="00E41CE3" w:rsidP="00E41CE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CE3" w:rsidRDefault="00E41CE3" w:rsidP="00E41CE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41CE3" w:rsidRDefault="00E41CE3" w:rsidP="00E41CE3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41CE3" w:rsidRDefault="00E41CE3" w:rsidP="00E41CE3">
      <w:pPr>
        <w:ind w:firstLine="708"/>
        <w:jc w:val="both"/>
      </w:pPr>
    </w:p>
    <w:p w:rsidR="00E41CE3" w:rsidRDefault="00E41CE3" w:rsidP="00E41CE3">
      <w:pPr>
        <w:jc w:val="both"/>
      </w:pPr>
      <w:r>
        <w:rPr>
          <w:b/>
        </w:rPr>
        <w:tab/>
        <w:t xml:space="preserve">1. Цель экспертизы: </w:t>
      </w:r>
      <w:r w:rsidR="000A3FCF" w:rsidRPr="000A3FCF">
        <w:t>оценка обоснованности внесения изменений,</w:t>
      </w:r>
      <w:r w:rsidR="000A3FCF"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на 2020-2024 годы (далее – проект Программы).</w:t>
      </w:r>
    </w:p>
    <w:p w:rsidR="00E41CE3" w:rsidRDefault="00E41CE3" w:rsidP="00E41CE3">
      <w:pPr>
        <w:jc w:val="both"/>
      </w:pPr>
    </w:p>
    <w:p w:rsidR="00E41CE3" w:rsidRDefault="00E41CE3" w:rsidP="00E41CE3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41CE3" w:rsidRDefault="00E41CE3" w:rsidP="00E41CE3">
      <w:pPr>
        <w:ind w:firstLine="708"/>
        <w:jc w:val="both"/>
      </w:pPr>
      <w:r>
        <w:rPr>
          <w:b/>
        </w:rPr>
        <w:lastRenderedPageBreak/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</w:t>
      </w:r>
      <w:proofErr w:type="gramStart"/>
      <w:r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  <w:proofErr w:type="gramEnd"/>
    </w:p>
    <w:p w:rsidR="00E41CE3" w:rsidRDefault="00E41CE3" w:rsidP="00E41CE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41CE3" w:rsidRDefault="00E41CE3" w:rsidP="00E41CE3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>«</w:t>
      </w:r>
      <w:r w:rsidR="000A3FCF" w:rsidRPr="000A3FCF">
        <w:t>О внесении изменений в  муниципальную программу</w:t>
      </w:r>
      <w:r>
        <w:t xml:space="preserve"> «Формирование современной комфортной городской среды» </w:t>
      </w:r>
      <w:r w:rsidR="000A3FCF">
        <w:t>на 2020-2024 годы</w:t>
      </w:r>
      <w:r>
        <w:t>;</w:t>
      </w:r>
    </w:p>
    <w:p w:rsidR="00E41CE3" w:rsidRDefault="00E41CE3" w:rsidP="00E41CE3">
      <w:pPr>
        <w:jc w:val="both"/>
      </w:pPr>
      <w:r>
        <w:tab/>
        <w:t>2) паспорт проекта Программы;</w:t>
      </w:r>
    </w:p>
    <w:p w:rsidR="00E41CE3" w:rsidRDefault="00E41CE3" w:rsidP="00E41CE3">
      <w:pPr>
        <w:jc w:val="both"/>
      </w:pPr>
      <w:r>
        <w:tab/>
        <w:t>3) текстовая часть проекта 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     </w:t>
      </w:r>
      <w:r>
        <w:t>о</w:t>
      </w:r>
      <w:r w:rsidRPr="00821742">
        <w:t xml:space="preserve">бщая характеристика сферы реализации </w:t>
      </w:r>
      <w:r w:rsidR="00374870">
        <w:t>муниципальной п</w:t>
      </w:r>
      <w:r>
        <w:t>рограммы;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</w:t>
      </w:r>
      <w:r>
        <w:t>п</w:t>
      </w:r>
      <w:r w:rsidRPr="00E41CE3"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E41CE3" w:rsidRDefault="00E41CE3" w:rsidP="00E41CE3">
      <w:pPr>
        <w:jc w:val="both"/>
      </w:pPr>
      <w:r>
        <w:tab/>
        <w:t xml:space="preserve">- </w:t>
      </w:r>
      <w:r w:rsidR="00374870">
        <w:t xml:space="preserve">    </w:t>
      </w:r>
      <w:r>
        <w:t>перечень подпрограмм и краткое описание подпрограмм Программы;</w:t>
      </w:r>
    </w:p>
    <w:p w:rsidR="00E41CE3" w:rsidRDefault="00E41CE3" w:rsidP="00E41CE3">
      <w:pPr>
        <w:tabs>
          <w:tab w:val="left" w:pos="709"/>
        </w:tabs>
        <w:jc w:val="both"/>
      </w:pPr>
      <w:r>
        <w:tab/>
        <w:t>-</w:t>
      </w:r>
      <w:r w:rsidR="00374870">
        <w:t xml:space="preserve"> </w:t>
      </w:r>
      <w:r>
        <w:t>о</w:t>
      </w:r>
      <w:r w:rsidRPr="00E41CE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41CE3" w:rsidRDefault="00511683" w:rsidP="00511683">
      <w:pPr>
        <w:tabs>
          <w:tab w:val="left" w:pos="709"/>
        </w:tabs>
        <w:jc w:val="both"/>
      </w:pPr>
      <w:r>
        <w:tab/>
        <w:t xml:space="preserve">- </w:t>
      </w:r>
      <w:r w:rsidR="00374870">
        <w:t xml:space="preserve"> </w:t>
      </w:r>
      <w:r>
        <w:t>п</w:t>
      </w:r>
      <w:r w:rsidRPr="00511683">
        <w:t>еречень приоритетных проектов, реализуемых в рамках муниципальной программы с описанием целей и механизмов реализации</w:t>
      </w:r>
      <w:r>
        <w:t>;</w:t>
      </w:r>
    </w:p>
    <w:p w:rsidR="00E41CE3" w:rsidRDefault="00835964" w:rsidP="00E41CE3">
      <w:pPr>
        <w:jc w:val="both"/>
      </w:pPr>
      <w:r>
        <w:tab/>
        <w:t xml:space="preserve">-     </w:t>
      </w:r>
      <w:r w:rsidR="00E41CE3">
        <w:t>п</w:t>
      </w:r>
      <w:r w:rsidR="00E41CE3" w:rsidRPr="00C67722">
        <w:t>ланируемые результаты реализации Программы</w:t>
      </w:r>
      <w:r w:rsidR="00E41CE3">
        <w:t>;</w:t>
      </w:r>
    </w:p>
    <w:p w:rsidR="00E41CE3" w:rsidRDefault="00835964" w:rsidP="00E41CE3">
      <w:pPr>
        <w:jc w:val="both"/>
      </w:pPr>
      <w:r>
        <w:tab/>
        <w:t xml:space="preserve">-     </w:t>
      </w:r>
      <w:r w:rsidR="00E41CE3">
        <w:t>методика расчета значений планируемых результатов реализации</w:t>
      </w:r>
    </w:p>
    <w:p w:rsidR="00E41CE3" w:rsidRDefault="00E41CE3" w:rsidP="00E41CE3">
      <w:pPr>
        <w:jc w:val="both"/>
      </w:pPr>
      <w:r>
        <w:t>Программы (Подпрограммы);</w:t>
      </w:r>
    </w:p>
    <w:p w:rsidR="00E41CE3" w:rsidRDefault="00835964" w:rsidP="00E41CE3">
      <w:pPr>
        <w:jc w:val="both"/>
      </w:pPr>
      <w:r>
        <w:tab/>
        <w:t xml:space="preserve">-    </w:t>
      </w:r>
      <w:r w:rsidR="00E41CE3">
        <w:t>порядок взаимодействия ответственного за выполнения мероприятия</w:t>
      </w:r>
    </w:p>
    <w:p w:rsidR="00E41CE3" w:rsidRDefault="00E41CE3" w:rsidP="00E41CE3">
      <w:pPr>
        <w:jc w:val="both"/>
      </w:pPr>
      <w:r>
        <w:t>программы с муниципальным заказчиком Программы (подпрограммы);</w:t>
      </w:r>
    </w:p>
    <w:p w:rsidR="00E41CE3" w:rsidRDefault="00835964" w:rsidP="00E41CE3">
      <w:pPr>
        <w:jc w:val="both"/>
      </w:pPr>
      <w:r>
        <w:t xml:space="preserve">           -   </w:t>
      </w:r>
      <w:r w:rsidR="00E41CE3">
        <w:t>с</w:t>
      </w:r>
      <w:r w:rsidR="00E41CE3" w:rsidRPr="00C67722">
        <w:t>остав, форма и сроки представления отчетности о ходе реализации мероприятий Программы (Подпрограммы)</w:t>
      </w:r>
      <w:r w:rsidR="00E41CE3">
        <w:t>;</w:t>
      </w:r>
    </w:p>
    <w:p w:rsidR="00835964" w:rsidRDefault="00835964" w:rsidP="00E41CE3">
      <w:pPr>
        <w:jc w:val="both"/>
      </w:pPr>
      <w:r>
        <w:t xml:space="preserve">           - адресный перечень дворовых территорий городского округа Пущино, сформированный по результатам инвентаризации, для выполнения работ по комплексному благоустройству дворовых территорий в 2020-2024 годах,</w:t>
      </w:r>
    </w:p>
    <w:p w:rsidR="00835964" w:rsidRDefault="00835964" w:rsidP="00E41CE3">
      <w:pPr>
        <w:jc w:val="both"/>
      </w:pPr>
      <w:r>
        <w:t xml:space="preserve">           - адресный перечень общественных территорий городского округа Пущино, сформированный по результатам инвентаризации, а так же голосования в электронной форме в информационно-телекоммуникационной сети «Интернет»  для выполнения работ по комплексному благоустройству дворовых территорий в 2020-2024 годах,</w:t>
      </w:r>
    </w:p>
    <w:p w:rsidR="00E41CE3" w:rsidRDefault="00835964" w:rsidP="00E41CE3">
      <w:pPr>
        <w:jc w:val="both"/>
      </w:pPr>
      <w:r>
        <w:tab/>
        <w:t xml:space="preserve">-  </w:t>
      </w:r>
      <w:r w:rsidR="00E41CE3">
        <w:t xml:space="preserve"> Подпрограммы:</w:t>
      </w:r>
    </w:p>
    <w:p w:rsidR="00E41CE3" w:rsidRDefault="00E41CE3" w:rsidP="00E41CE3">
      <w:pPr>
        <w:jc w:val="both"/>
      </w:pPr>
      <w:r>
        <w:tab/>
        <w:t xml:space="preserve">- </w:t>
      </w:r>
      <w:r w:rsidRPr="00C67722">
        <w:t>Программа I «Комфортная городская среда» (паспорт; характеристика</w:t>
      </w:r>
      <w:r>
        <w:t xml:space="preserve"> проблем</w:t>
      </w:r>
      <w:r w:rsidRPr="00C67722">
        <w:t xml:space="preserve">; </w:t>
      </w:r>
      <w:r>
        <w:t xml:space="preserve">концептуальные направления реформирования, модернизации и преобразования </w:t>
      </w:r>
      <w:r w:rsidR="00835964">
        <w:t>отдельных сфер социально-экономического развития городского округа</w:t>
      </w:r>
      <w:r w:rsidR="007B198E">
        <w:t xml:space="preserve"> Пущино</w:t>
      </w:r>
      <w:r>
        <w:t>, реализуемые в рамках Подпрограммы</w:t>
      </w:r>
      <w:r w:rsidRPr="00C67722">
        <w:t xml:space="preserve">; </w:t>
      </w:r>
      <w:r w:rsidR="007B198E">
        <w:t>перечень мероприятий</w:t>
      </w:r>
      <w:r w:rsidR="007B198E" w:rsidRPr="007B198E">
        <w:t>;</w:t>
      </w:r>
      <w:r w:rsidR="007B198E">
        <w:t xml:space="preserve"> </w:t>
      </w:r>
      <w:r>
        <w:t>адресны</w:t>
      </w:r>
      <w:r w:rsidR="007B198E">
        <w:t>е перечни, предусмотренные в рамках реализации мероприятий подпрограммы</w:t>
      </w:r>
      <w:r w:rsidRPr="00C67722">
        <w:t>);</w:t>
      </w:r>
    </w:p>
    <w:p w:rsidR="00E41CE3" w:rsidRDefault="00E41CE3" w:rsidP="00E41CE3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</w:t>
      </w:r>
      <w:r w:rsidR="007B198E" w:rsidRPr="00C67722">
        <w:t>характеристика</w:t>
      </w:r>
      <w:r w:rsidR="007B198E">
        <w:t xml:space="preserve"> проблем</w:t>
      </w:r>
      <w:r w:rsidRPr="00C67722">
        <w:t xml:space="preserve">; концептуальные направления реформирования, модернизации и преобразования </w:t>
      </w:r>
      <w:r w:rsidR="007B198E">
        <w:t xml:space="preserve">отдельных сфер социально-экономического развития городского округа Пущино, </w:t>
      </w:r>
      <w:r w:rsidR="007B198E">
        <w:lastRenderedPageBreak/>
        <w:t>реализуемые в рамках Подпрограммы</w:t>
      </w:r>
      <w:r>
        <w:t>;</w:t>
      </w:r>
      <w:r w:rsidRPr="00C67722">
        <w:t xml:space="preserve"> </w:t>
      </w:r>
      <w:r>
        <w:t>перечень мероприятий П</w:t>
      </w:r>
      <w:r w:rsidRPr="00C67722">
        <w:t>одпрограммы</w:t>
      </w:r>
      <w:r w:rsidR="007B198E" w:rsidRPr="007B198E">
        <w:t>;</w:t>
      </w:r>
      <w:r w:rsidR="007B198E">
        <w:t xml:space="preserve"> адресные перечни, предусмотренные в рамках реализации мероприятий подпрограммы</w:t>
      </w:r>
      <w:r w:rsidRPr="00C67722">
        <w:t>);</w:t>
      </w:r>
    </w:p>
    <w:p w:rsidR="00E41CE3" w:rsidRDefault="00E41CE3" w:rsidP="00511683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>
        <w:t>перечень мероприятий Подпрограммы</w:t>
      </w:r>
      <w:r w:rsidR="007B198E" w:rsidRPr="007B198E">
        <w:t xml:space="preserve"> </w:t>
      </w:r>
      <w:r w:rsidR="007B198E">
        <w:t>адресные перечни, предусмотренные в рамках реализации мероприятий подпрограммы</w:t>
      </w:r>
      <w:r>
        <w:t>);</w:t>
      </w:r>
    </w:p>
    <w:p w:rsidR="00511683" w:rsidRDefault="00E41CE3" w:rsidP="00511683">
      <w:pPr>
        <w:jc w:val="both"/>
      </w:pPr>
      <w:r>
        <w:tab/>
        <w:t xml:space="preserve">- </w:t>
      </w:r>
      <w:r w:rsidRPr="00C67722">
        <w:t>Подпрог</w:t>
      </w:r>
      <w:r>
        <w:t xml:space="preserve">рамма </w:t>
      </w:r>
      <w:r w:rsidR="00CE1854">
        <w:rPr>
          <w:lang w:val="en-US"/>
        </w:rPr>
        <w:t>V</w:t>
      </w:r>
      <w:r w:rsidRPr="00C67722">
        <w:t xml:space="preserve"> «Обеспечивающая подпрограмма»</w:t>
      </w:r>
      <w:r w:rsidRPr="006C39DA">
        <w:t xml:space="preserve"> </w:t>
      </w:r>
      <w:r w:rsidR="00511683">
        <w:t xml:space="preserve">(паспорт; </w:t>
      </w:r>
      <w:r w:rsidR="00511683" w:rsidRPr="00511683">
        <w:t>Характеристика проблем, решаемых посредствам мероприятий</w:t>
      </w:r>
      <w:r w:rsidR="00511683">
        <w:t>;</w:t>
      </w:r>
      <w:r w:rsidR="00511683" w:rsidRPr="00511683">
        <w:t xml:space="preserve"> </w:t>
      </w:r>
      <w:r w:rsidR="00511683">
        <w:t>концептуальные направления реформирования, модернизации и преобразования отдельных сфер социально-экономического развития городского округа Пущино Московской области, реализуемых в рамках Подпрограммы;</w:t>
      </w:r>
      <w:r w:rsidR="00511683" w:rsidRPr="00511683">
        <w:t xml:space="preserve"> </w:t>
      </w:r>
      <w:r w:rsidR="00511683">
        <w:t>перечень мероприятий Подпрограммы</w:t>
      </w:r>
      <w:r w:rsidR="007B198E" w:rsidRPr="007B198E">
        <w:t xml:space="preserve">; </w:t>
      </w:r>
      <w:r w:rsidR="007B198E">
        <w:t>адресный перечень, предусмотренный в рамках реализации мероприятий подпрограммы</w:t>
      </w:r>
      <w:r w:rsidR="00511683">
        <w:t>).</w:t>
      </w:r>
    </w:p>
    <w:p w:rsidR="00E41CE3" w:rsidRDefault="00E41CE3" w:rsidP="00E41CE3">
      <w:pPr>
        <w:jc w:val="both"/>
      </w:pPr>
    </w:p>
    <w:p w:rsidR="00E41CE3" w:rsidRDefault="00E41CE3" w:rsidP="00E41CE3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A17025" w:rsidRPr="00FB5326" w:rsidRDefault="00A17025" w:rsidP="00A17025">
      <w:pPr>
        <w:jc w:val="both"/>
      </w:pPr>
      <w:r>
        <w:tab/>
      </w:r>
      <w:r w:rsidRPr="00A17025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A17025" w:rsidRDefault="00CE1854" w:rsidP="00A17025">
      <w:pPr>
        <w:jc w:val="both"/>
      </w:pPr>
      <w:r>
        <w:tab/>
        <w:t>4.2</w:t>
      </w:r>
      <w:r w:rsidR="00A17025">
        <w:t>. Объем финансирования приведен в соответствие с Решением Совета депутатов городского округа Пущино №</w:t>
      </w:r>
      <w:r w:rsidR="007B198E">
        <w:t>239</w:t>
      </w:r>
      <w:r w:rsidR="00A8742E">
        <w:t>/</w:t>
      </w:r>
      <w:r w:rsidR="007B198E">
        <w:t>47</w:t>
      </w:r>
      <w:r w:rsidR="00B871C5">
        <w:t xml:space="preserve"> от </w:t>
      </w:r>
      <w:r w:rsidR="007B198E">
        <w:t>02</w:t>
      </w:r>
      <w:r w:rsidR="000F2C23">
        <w:t>.0</w:t>
      </w:r>
      <w:r w:rsidR="007B198E">
        <w:t>2</w:t>
      </w:r>
      <w:r w:rsidR="00A8742E">
        <w:t>.202</w:t>
      </w:r>
      <w:r w:rsidR="007B198E">
        <w:t>2</w:t>
      </w:r>
      <w:r w:rsidR="00B871C5">
        <w:t xml:space="preserve"> года «</w:t>
      </w:r>
      <w:r w:rsidR="00B871C5" w:rsidRPr="00B871C5">
        <w:t xml:space="preserve">О внесении изменений в решение Совета депутатов городского округа Пущино от </w:t>
      </w:r>
      <w:r w:rsidR="00714188">
        <w:t>09.12.2021</w:t>
      </w:r>
      <w:r w:rsidR="00B871C5" w:rsidRPr="00B871C5">
        <w:t xml:space="preserve"> № </w:t>
      </w:r>
      <w:r w:rsidR="00714188">
        <w:t>223</w:t>
      </w:r>
      <w:r w:rsidR="00B871C5" w:rsidRPr="00B871C5">
        <w:t>/</w:t>
      </w:r>
      <w:r w:rsidR="00714188">
        <w:t>44</w:t>
      </w:r>
      <w:r w:rsidR="00B871C5" w:rsidRPr="00B871C5">
        <w:t xml:space="preserve"> «О бюджете городского округа Пущино на 202</w:t>
      </w:r>
      <w:r w:rsidR="00714188">
        <w:t>2</w:t>
      </w:r>
      <w:r w:rsidR="00B871C5" w:rsidRPr="00B871C5">
        <w:t xml:space="preserve"> год и на плановый период 202</w:t>
      </w:r>
      <w:r w:rsidR="00714188">
        <w:t>3 и 2024</w:t>
      </w:r>
      <w:r w:rsidR="00B871C5" w:rsidRPr="00B871C5">
        <w:t xml:space="preserve"> годов»</w:t>
      </w:r>
      <w:r w:rsidR="00B871C5">
        <w:t>.</w:t>
      </w:r>
      <w:r w:rsidR="00A17025">
        <w:t xml:space="preserve"> Изменение объемов финансирования программы приведены в Таблице №1.</w:t>
      </w:r>
    </w:p>
    <w:p w:rsidR="00A17025" w:rsidRPr="00245AE9" w:rsidRDefault="00A17025" w:rsidP="00A17025">
      <w:pPr>
        <w:jc w:val="right"/>
        <w:rPr>
          <w:i/>
        </w:rPr>
      </w:pPr>
      <w:r w:rsidRPr="00245AE9">
        <w:rPr>
          <w:i/>
        </w:rPr>
        <w:t>Таблица №1</w:t>
      </w:r>
    </w:p>
    <w:p w:rsidR="00007472" w:rsidRDefault="00007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программ\\2021\\на изменения 2020\\МП Формирование современной комфортной городской среды\\июнь 2021\\Лист Microsoft Excel.xlsx" Лист1!R4C3:R15C9 </w:instrText>
      </w:r>
      <w:r>
        <w:instrText xml:space="preserve">\a \f 4 \h  \* MERGEFORMAT </w:instrText>
      </w:r>
      <w:r>
        <w:fldChar w:fldCharType="separate"/>
      </w:r>
    </w:p>
    <w:p w:rsidR="00230378" w:rsidRDefault="00007472">
      <w:r>
        <w:fldChar w:fldCharType="end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1247"/>
        <w:gridCol w:w="1134"/>
        <w:gridCol w:w="1275"/>
        <w:gridCol w:w="1134"/>
        <w:gridCol w:w="1134"/>
      </w:tblGrid>
      <w:tr w:rsidR="00230378" w:rsidRPr="00230378" w:rsidTr="005C2A2A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230378" w:rsidRPr="00230378" w:rsidTr="005C2A2A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378" w:rsidRPr="00230378" w:rsidRDefault="00230378" w:rsidP="002303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8" w:rsidRPr="00230378" w:rsidRDefault="0023037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42EEE" w:rsidRPr="00242EEE" w:rsidTr="005C2A2A">
        <w:trPr>
          <w:trHeight w:val="11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30378" w:rsidRDefault="00242EEE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</w:t>
            </w:r>
            <w:proofErr w:type="gramStart"/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30378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42EEE" w:rsidRDefault="00242EEE" w:rsidP="00242E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EEE">
              <w:rPr>
                <w:b/>
                <w:color w:val="000000"/>
                <w:sz w:val="20"/>
                <w:szCs w:val="20"/>
              </w:rPr>
              <w:t>585 570,74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42EEE" w:rsidRDefault="00242EEE" w:rsidP="00242E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EEE">
              <w:rPr>
                <w:b/>
                <w:color w:val="000000"/>
                <w:sz w:val="20"/>
                <w:szCs w:val="20"/>
              </w:rPr>
              <w:t>101 040,91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42EEE" w:rsidRDefault="00242EEE" w:rsidP="00242E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EEE">
              <w:rPr>
                <w:b/>
                <w:color w:val="000000"/>
                <w:sz w:val="20"/>
                <w:szCs w:val="20"/>
              </w:rPr>
              <w:t>170 745,17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42EEE" w:rsidRDefault="00242EEE" w:rsidP="00242E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EEE">
              <w:rPr>
                <w:b/>
                <w:color w:val="000000"/>
                <w:sz w:val="20"/>
                <w:szCs w:val="20"/>
              </w:rPr>
              <w:t>238 226,56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42EEE" w:rsidRDefault="00242EEE" w:rsidP="00242E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EEE">
              <w:rPr>
                <w:b/>
                <w:color w:val="000000"/>
                <w:sz w:val="20"/>
                <w:szCs w:val="20"/>
              </w:rPr>
              <w:t>75 558,10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E" w:rsidRPr="00242EEE" w:rsidRDefault="00242EEE" w:rsidP="00242E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2EE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42EEE" w:rsidRPr="00230378" w:rsidTr="005C2A2A">
        <w:trPr>
          <w:trHeight w:val="2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B50370" w:rsidRDefault="00242EEE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123 799,00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8 869,90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42 121,89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55 916,91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16 890,30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2EEE" w:rsidRPr="00230378" w:rsidTr="005C2A2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B50370" w:rsidRDefault="00242EEE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106 599,60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106 599,60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2EEE" w:rsidRPr="00230378" w:rsidTr="005C2A2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B50370" w:rsidRDefault="00242EEE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344 021,14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117 472,28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75 710,05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58 667,80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242EEE" w:rsidRPr="00230378" w:rsidTr="005C2A2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B50370" w:rsidRDefault="00242EEE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11 151,00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11 151,00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EE" w:rsidRPr="00242EEE" w:rsidRDefault="00242EEE" w:rsidP="00714BA2">
            <w:pPr>
              <w:jc w:val="center"/>
              <w:rPr>
                <w:color w:val="000000"/>
                <w:sz w:val="20"/>
                <w:szCs w:val="20"/>
              </w:rPr>
            </w:pPr>
            <w:r w:rsidRPr="00242E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A30A8" w:rsidRPr="00230378" w:rsidTr="005C2A2A">
        <w:trPr>
          <w:trHeight w:val="41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0A8" w:rsidRPr="00230378" w:rsidRDefault="00AA30A8" w:rsidP="0023037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0378">
              <w:rPr>
                <w:b/>
                <w:bCs/>
                <w:color w:val="000000"/>
                <w:sz w:val="20"/>
                <w:szCs w:val="20"/>
              </w:rPr>
              <w:t xml:space="preserve">ПРОЕКТ МП "Формирование современной комфортной городской среды" на 2020-2024 годы,                       Всего, </w:t>
            </w:r>
            <w:r w:rsidRPr="00230378">
              <w:rPr>
                <w:b/>
                <w:bCs/>
                <w:color w:val="000000"/>
                <w:sz w:val="20"/>
                <w:szCs w:val="20"/>
              </w:rPr>
              <w:lastRenderedPageBreak/>
              <w:t>в том числе по годам: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A8" w:rsidRPr="00242EEE" w:rsidRDefault="00AA30A8" w:rsidP="00AA30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lastRenderedPageBreak/>
              <w:t>903699,665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A8" w:rsidRPr="00242EEE" w:rsidRDefault="00AA30A8" w:rsidP="00AA30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101 040,91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A8" w:rsidRPr="00242EEE" w:rsidRDefault="00AA30A8" w:rsidP="00AA30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154798,39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A8" w:rsidRPr="00242EEE" w:rsidRDefault="00AA30A8" w:rsidP="00AA30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354625,69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A8" w:rsidRPr="00242EEE" w:rsidRDefault="00AA30A8" w:rsidP="00AA30A8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  <w:lang w:val="en-US"/>
              </w:rPr>
              <w:t>213337</w:t>
            </w:r>
            <w:r w:rsidRPr="00242EEE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242EEE">
              <w:rPr>
                <w:b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A8" w:rsidRPr="00242EEE" w:rsidRDefault="00AA30A8" w:rsidP="00AA30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42EEE">
              <w:rPr>
                <w:b/>
                <w:color w:val="000000" w:themeColor="text1"/>
                <w:sz w:val="20"/>
                <w:szCs w:val="20"/>
              </w:rPr>
              <w:t>77897,00</w:t>
            </w:r>
          </w:p>
        </w:tc>
      </w:tr>
      <w:tr w:rsidR="00AA30A8" w:rsidRPr="00230378" w:rsidTr="005C2A2A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0A8" w:rsidRPr="00942521" w:rsidRDefault="00AA30A8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203603,5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8 869,90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18989,66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143432,43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25293,67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7017,84</w:t>
            </w:r>
          </w:p>
        </w:tc>
      </w:tr>
      <w:tr w:rsidR="00AA30A8" w:rsidRPr="00230378" w:rsidTr="005C2A2A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144093,22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54085,4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A30A8" w:rsidRPr="00230378" w:rsidTr="005C2A2A">
        <w:trPr>
          <w:trHeight w:val="43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541856,505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92 171,01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107969,97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139754,755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69</w:t>
            </w:r>
            <w:r>
              <w:rPr>
                <w:color w:val="000000" w:themeColor="text1"/>
                <w:sz w:val="20"/>
                <w:szCs w:val="20"/>
              </w:rPr>
              <w:t>440,66</w:t>
            </w:r>
          </w:p>
        </w:tc>
      </w:tr>
      <w:tr w:rsidR="00AA30A8" w:rsidRPr="00230378" w:rsidTr="005C2A2A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42521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12146,44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2521">
              <w:rPr>
                <w:color w:val="000000" w:themeColor="text1"/>
                <w:sz w:val="20"/>
                <w:szCs w:val="20"/>
              </w:rPr>
              <w:t>7 830,94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0A8" w:rsidRPr="00942521" w:rsidRDefault="00AA30A8" w:rsidP="00714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1438,50</w:t>
            </w:r>
          </w:p>
        </w:tc>
      </w:tr>
    </w:tbl>
    <w:p w:rsidR="005C70B2" w:rsidRDefault="006B7C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F3EC5">
        <w:instrText xml:space="preserve">Excel.Sheet.12 "D:\\Desktop\\РК\\Документы\\Заключения\\Экспертиза муниципальных программ\\2020\\изм МП Формирование соврем гор среды\\октябрь\\паспорт.xlsx" Лист1!R6C5:R17C11 </w:instrText>
      </w:r>
      <w:r>
        <w:instrText xml:space="preserve">\a \f 4 \h  \* MERGEFORMAT </w:instrText>
      </w:r>
      <w:r>
        <w:fldChar w:fldCharType="separate"/>
      </w:r>
    </w:p>
    <w:p w:rsidR="00BE4BB7" w:rsidRDefault="006B7CF4" w:rsidP="00541BA2">
      <w:pPr>
        <w:jc w:val="both"/>
      </w:pPr>
      <w:r>
        <w:fldChar w:fldCharType="end"/>
      </w:r>
      <w:r w:rsidR="00FF17DC">
        <w:tab/>
      </w:r>
      <w:r w:rsidR="00541BA2" w:rsidRPr="00CC7176">
        <w:t>Общий объем финансирования муниципальн</w:t>
      </w:r>
      <w:r w:rsidR="00751F3B">
        <w:t>ой программы увеличился</w:t>
      </w:r>
      <w:r w:rsidR="0080478E">
        <w:t xml:space="preserve"> на </w:t>
      </w:r>
      <w:r w:rsidR="005C2A2A">
        <w:t>54</w:t>
      </w:r>
      <w:r w:rsidR="00541BA2">
        <w:t xml:space="preserve">% или </w:t>
      </w:r>
      <w:r w:rsidR="005C2A2A">
        <w:t>318128,92</w:t>
      </w:r>
      <w:r w:rsidR="00007472">
        <w:t xml:space="preserve"> </w:t>
      </w:r>
      <w:r w:rsidR="00541BA2">
        <w:t>тыс. рублей</w:t>
      </w:r>
      <w:r w:rsidR="006E744C">
        <w:t xml:space="preserve"> </w:t>
      </w:r>
      <w:r w:rsidR="00541BA2">
        <w:t>и составил</w:t>
      </w:r>
      <w:r w:rsidR="00007472">
        <w:t xml:space="preserve"> </w:t>
      </w:r>
      <w:r w:rsidR="005C2A2A">
        <w:t>903699,665</w:t>
      </w:r>
      <w:r w:rsidR="00541BA2">
        <w:t xml:space="preserve"> </w:t>
      </w:r>
      <w:r w:rsidR="00541BA2" w:rsidRPr="00CC7176">
        <w:t>тыс. рублей</w:t>
      </w:r>
      <w:r w:rsidR="00E24FD9">
        <w:t xml:space="preserve"> (включая 12146,44 тыс. рублей из внебюджетных источников)</w:t>
      </w:r>
      <w:r w:rsidR="00541BA2" w:rsidRPr="00CC7176">
        <w:t xml:space="preserve"> в связи со следующими изменениями</w:t>
      </w:r>
      <w:r w:rsidR="00230378">
        <w:t xml:space="preserve"> проекта П</w:t>
      </w:r>
      <w:r w:rsidR="00541BA2" w:rsidRPr="00CC7176">
        <w:t>рограммы:</w:t>
      </w:r>
      <w:r w:rsidR="00BE4BB7">
        <w:t xml:space="preserve"> </w:t>
      </w:r>
    </w:p>
    <w:p w:rsidR="001A5E18" w:rsidRPr="001A5E18" w:rsidRDefault="001A5E18" w:rsidP="00541BA2">
      <w:pPr>
        <w:jc w:val="both"/>
      </w:pPr>
      <w:r>
        <w:t xml:space="preserve">           - корректировка финансирования на 2021 год по фактическому результату путем уменьшения средств на 15946,78 тыс. рублей</w:t>
      </w:r>
      <w:r w:rsidRPr="001A5E18">
        <w:t>;</w:t>
      </w:r>
    </w:p>
    <w:p w:rsidR="00FA6605" w:rsidRDefault="002166F5" w:rsidP="002166F5">
      <w:pPr>
        <w:jc w:val="both"/>
      </w:pPr>
      <w:r>
        <w:tab/>
        <w:t>- увелич</w:t>
      </w:r>
      <w:r w:rsidR="004B7237">
        <w:t>ивается</w:t>
      </w:r>
      <w:r w:rsidR="00AD5CED">
        <w:t xml:space="preserve"> </w:t>
      </w:r>
      <w:r w:rsidR="004B7237">
        <w:t xml:space="preserve">финансирование </w:t>
      </w:r>
      <w:r w:rsidR="001A5E18">
        <w:t>на 2022 год на 116399,13 тыс. рублей</w:t>
      </w:r>
      <w:r>
        <w:t>;</w:t>
      </w:r>
    </w:p>
    <w:p w:rsidR="002166F5" w:rsidRPr="001A5E18" w:rsidRDefault="002166F5" w:rsidP="00541BA2">
      <w:pPr>
        <w:jc w:val="both"/>
      </w:pPr>
      <w:r>
        <w:tab/>
        <w:t xml:space="preserve">- </w:t>
      </w:r>
      <w:r w:rsidR="004B7237">
        <w:t xml:space="preserve">увеличивается финансирование </w:t>
      </w:r>
      <w:r w:rsidR="001A5E18">
        <w:t>на 2023 год на 137779,58 13 тыс. рублей</w:t>
      </w:r>
      <w:proofErr w:type="gramStart"/>
      <w:r w:rsidR="001A5E18">
        <w:t xml:space="preserve"> </w:t>
      </w:r>
      <w:r w:rsidR="001A5E18" w:rsidRPr="001A5E18">
        <w:t>;</w:t>
      </w:r>
      <w:proofErr w:type="gramEnd"/>
    </w:p>
    <w:p w:rsidR="004B7237" w:rsidRDefault="004B7237" w:rsidP="00541BA2">
      <w:pPr>
        <w:jc w:val="both"/>
      </w:pPr>
      <w:r>
        <w:tab/>
        <w:t>-</w:t>
      </w:r>
      <w:r w:rsidR="00AD5CED">
        <w:t xml:space="preserve"> увеличивается финансирование </w:t>
      </w:r>
      <w:r w:rsidR="001A5E18">
        <w:t>на 77898 тыс. рублей</w:t>
      </w:r>
      <w:r w:rsidR="00A5217A">
        <w:t>.</w:t>
      </w:r>
    </w:p>
    <w:p w:rsidR="00A5217A" w:rsidRDefault="00A5217A" w:rsidP="00541BA2">
      <w:pPr>
        <w:jc w:val="both"/>
      </w:pPr>
      <w:r>
        <w:t xml:space="preserve">             В разрезе подпрограмм данные изменения выглядят следующим образом.</w:t>
      </w:r>
    </w:p>
    <w:p w:rsidR="00A5217A" w:rsidRPr="00F20D69" w:rsidRDefault="00A5217A" w:rsidP="00A5217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F20D6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6E6E" w:rsidRPr="00F20D69">
        <w:rPr>
          <w:rFonts w:ascii="Times New Roman" w:hAnsi="Times New Roman" w:cs="Times New Roman"/>
          <w:bCs/>
          <w:sz w:val="24"/>
          <w:szCs w:val="24"/>
        </w:rPr>
        <w:t>1).</w:t>
      </w:r>
      <w:r w:rsidRPr="00F20D69">
        <w:rPr>
          <w:rFonts w:ascii="Times New Roman" w:hAnsi="Times New Roman" w:cs="Times New Roman"/>
          <w:bCs/>
          <w:sz w:val="24"/>
          <w:szCs w:val="24"/>
        </w:rPr>
        <w:t xml:space="preserve">  Подпрограмма </w:t>
      </w:r>
      <w:r w:rsidRPr="00F20D6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20D69">
        <w:rPr>
          <w:rFonts w:ascii="Times New Roman" w:hAnsi="Times New Roman" w:cs="Times New Roman"/>
          <w:bCs/>
          <w:sz w:val="24"/>
          <w:szCs w:val="24"/>
        </w:rPr>
        <w:t xml:space="preserve"> «Комфортная городская среда»: </w:t>
      </w:r>
    </w:p>
    <w:p w:rsidR="00A5217A" w:rsidRPr="00F20D69" w:rsidRDefault="00A5217A" w:rsidP="00EB647C">
      <w:r w:rsidRPr="00F20D69">
        <w:rPr>
          <w:bCs/>
        </w:rPr>
        <w:t>-</w:t>
      </w:r>
      <w:r w:rsidR="00EB647C" w:rsidRPr="00F20D69">
        <w:rPr>
          <w:bCs/>
        </w:rPr>
        <w:t xml:space="preserve">  с</w:t>
      </w:r>
      <w:r w:rsidRPr="00F20D69">
        <w:rPr>
          <w:bCs/>
        </w:rPr>
        <w:t xml:space="preserve">редства федерального бюджета </w:t>
      </w:r>
      <w:r w:rsidRPr="00F20D69">
        <w:t>на 2022 год сокращены на 36599,6 тыс. рублей</w:t>
      </w:r>
      <w:r w:rsidR="000C6E6E" w:rsidRPr="00F20D69">
        <w:t>,</w:t>
      </w:r>
      <w:r w:rsidRPr="00F20D69">
        <w:t xml:space="preserve"> на 2023 год увеличены на 54085,4 </w:t>
      </w:r>
      <w:r w:rsidRPr="00F20D69">
        <w:rPr>
          <w:color w:val="000000" w:themeColor="text1"/>
        </w:rPr>
        <w:t>тыс. рублей</w:t>
      </w:r>
      <w:r w:rsidR="000C6E6E" w:rsidRPr="00F20D69">
        <w:rPr>
          <w:color w:val="000000" w:themeColor="text1"/>
        </w:rPr>
        <w:t>,</w:t>
      </w:r>
      <w:r w:rsidRPr="00F20D69">
        <w:t xml:space="preserve"> </w:t>
      </w:r>
      <w:r w:rsidR="000C6E6E" w:rsidRPr="00F20D69">
        <w:t>2024 год – без изменений;</w:t>
      </w:r>
    </w:p>
    <w:p w:rsidR="00A5217A" w:rsidRPr="00F20D69" w:rsidRDefault="00A5217A" w:rsidP="00EB647C">
      <w:r w:rsidRPr="00F20D69">
        <w:rPr>
          <w:bCs/>
          <w:color w:val="000000" w:themeColor="text1"/>
        </w:rPr>
        <w:t xml:space="preserve">- </w:t>
      </w:r>
      <w:r w:rsidR="00EB647C" w:rsidRPr="00F20D69">
        <w:rPr>
          <w:bCs/>
          <w:color w:val="000000" w:themeColor="text1"/>
        </w:rPr>
        <w:t xml:space="preserve"> </w:t>
      </w:r>
      <w:r w:rsidRPr="00F20D69">
        <w:rPr>
          <w:bCs/>
          <w:color w:val="000000" w:themeColor="text1"/>
        </w:rPr>
        <w:t xml:space="preserve">средства бюджета Московской области </w:t>
      </w:r>
      <w:bookmarkStart w:id="0" w:name="_Hlk73357385"/>
      <w:r w:rsidRPr="00F20D69">
        <w:t xml:space="preserve">увеличены на 2022 год на 86350,68 </w:t>
      </w:r>
      <w:r w:rsidRPr="00F20D69">
        <w:rPr>
          <w:color w:val="000000" w:themeColor="text1"/>
        </w:rPr>
        <w:t>тыс. рублей</w:t>
      </w:r>
      <w:r w:rsidR="000C6E6E" w:rsidRPr="00F20D69">
        <w:t xml:space="preserve">, </w:t>
      </w:r>
      <w:r w:rsidRPr="00F20D69">
        <w:t xml:space="preserve"> на 2023 год – на 7238,53 </w:t>
      </w:r>
      <w:r w:rsidRPr="00F20D69">
        <w:rPr>
          <w:color w:val="000000" w:themeColor="text1"/>
        </w:rPr>
        <w:t>тыс.</w:t>
      </w:r>
      <w:r w:rsidR="000C6E6E" w:rsidRPr="00F20D69">
        <w:rPr>
          <w:color w:val="000000" w:themeColor="text1"/>
        </w:rPr>
        <w:t xml:space="preserve"> </w:t>
      </w:r>
      <w:r w:rsidRPr="00F20D69">
        <w:rPr>
          <w:color w:val="000000" w:themeColor="text1"/>
        </w:rPr>
        <w:t>руб</w:t>
      </w:r>
      <w:r w:rsidR="000C6E6E" w:rsidRPr="00F20D69">
        <w:rPr>
          <w:color w:val="000000" w:themeColor="text1"/>
        </w:rPr>
        <w:t>лей</w:t>
      </w:r>
      <w:r w:rsidR="000C6E6E" w:rsidRPr="00F20D69">
        <w:t xml:space="preserve">, </w:t>
      </w:r>
      <w:r w:rsidRPr="00F20D69">
        <w:t xml:space="preserve"> 2024 год – </w:t>
      </w:r>
      <w:r w:rsidR="000C6E6E" w:rsidRPr="00F20D69">
        <w:t xml:space="preserve">на </w:t>
      </w:r>
      <w:r w:rsidRPr="00F20D69">
        <w:t xml:space="preserve">5853,00 </w:t>
      </w:r>
      <w:r w:rsidRPr="00F20D69">
        <w:rPr>
          <w:color w:val="000000" w:themeColor="text1"/>
        </w:rPr>
        <w:t>тыс.</w:t>
      </w:r>
      <w:r w:rsidR="000C6E6E" w:rsidRPr="00F20D69">
        <w:rPr>
          <w:color w:val="000000" w:themeColor="text1"/>
        </w:rPr>
        <w:t xml:space="preserve"> </w:t>
      </w:r>
      <w:r w:rsidRPr="00F20D69">
        <w:rPr>
          <w:color w:val="000000" w:themeColor="text1"/>
        </w:rPr>
        <w:t>руб</w:t>
      </w:r>
      <w:r w:rsidR="000C6E6E" w:rsidRPr="00F20D69">
        <w:rPr>
          <w:color w:val="000000" w:themeColor="text1"/>
        </w:rPr>
        <w:t>лей</w:t>
      </w:r>
      <w:r w:rsidR="000C6E6E" w:rsidRPr="00F20D69">
        <w:t>;</w:t>
      </w:r>
    </w:p>
    <w:bookmarkEnd w:id="0"/>
    <w:p w:rsidR="00A5217A" w:rsidRPr="00F20D69" w:rsidRDefault="00EB647C" w:rsidP="00EB647C">
      <w:r w:rsidRPr="00F20D69">
        <w:rPr>
          <w:bCs/>
          <w:color w:val="000000" w:themeColor="text1"/>
        </w:rPr>
        <w:t xml:space="preserve">-  </w:t>
      </w:r>
      <w:proofErr w:type="gramStart"/>
      <w:r w:rsidR="000C6E6E" w:rsidRPr="00F20D69">
        <w:rPr>
          <w:bCs/>
          <w:color w:val="000000" w:themeColor="text1"/>
          <w:lang w:val="en-US"/>
        </w:rPr>
        <w:t>c</w:t>
      </w:r>
      <w:proofErr w:type="spellStart"/>
      <w:proofErr w:type="gramEnd"/>
      <w:r w:rsidR="00A5217A" w:rsidRPr="00F20D69">
        <w:rPr>
          <w:bCs/>
          <w:color w:val="000000" w:themeColor="text1"/>
        </w:rPr>
        <w:t>редства</w:t>
      </w:r>
      <w:proofErr w:type="spellEnd"/>
      <w:r w:rsidR="00A5217A" w:rsidRPr="00F20D69">
        <w:rPr>
          <w:bCs/>
          <w:color w:val="000000" w:themeColor="text1"/>
        </w:rPr>
        <w:t xml:space="preserve"> бюджета городского округа Пущино </w:t>
      </w:r>
      <w:r w:rsidR="000C6E6E" w:rsidRPr="00F20D69">
        <w:rPr>
          <w:bCs/>
          <w:color w:val="000000" w:themeColor="text1"/>
        </w:rPr>
        <w:t>увеличены в</w:t>
      </w:r>
      <w:r w:rsidR="00A5217A" w:rsidRPr="00F20D69">
        <w:rPr>
          <w:color w:val="000000" w:themeColor="text1"/>
        </w:rPr>
        <w:t xml:space="preserve"> 2022 год</w:t>
      </w:r>
      <w:r w:rsidR="000C6E6E" w:rsidRPr="00F20D69">
        <w:rPr>
          <w:color w:val="000000" w:themeColor="text1"/>
        </w:rPr>
        <w:t xml:space="preserve">у на </w:t>
      </w:r>
      <w:r w:rsidR="00A5217A" w:rsidRPr="00F20D69">
        <w:rPr>
          <w:color w:val="000000" w:themeColor="text1"/>
        </w:rPr>
        <w:t>13097,611 тыс.</w:t>
      </w:r>
      <w:r w:rsidR="000C6E6E" w:rsidRPr="00F20D69">
        <w:rPr>
          <w:color w:val="000000" w:themeColor="text1"/>
        </w:rPr>
        <w:t xml:space="preserve"> </w:t>
      </w:r>
      <w:r w:rsidR="00A5217A" w:rsidRPr="00F20D69">
        <w:rPr>
          <w:color w:val="000000" w:themeColor="text1"/>
        </w:rPr>
        <w:t>руб</w:t>
      </w:r>
      <w:r w:rsidR="000C6E6E" w:rsidRPr="00F20D69">
        <w:rPr>
          <w:color w:val="000000" w:themeColor="text1"/>
        </w:rPr>
        <w:t>лей</w:t>
      </w:r>
      <w:bookmarkStart w:id="1" w:name="_Hlk73356939"/>
      <w:r w:rsidR="00A5217A" w:rsidRPr="00F20D69">
        <w:t>;</w:t>
      </w:r>
      <w:r w:rsidR="000C6E6E" w:rsidRPr="00F20D69">
        <w:t xml:space="preserve">  в</w:t>
      </w:r>
      <w:r w:rsidR="00A5217A" w:rsidRPr="00F20D69">
        <w:t xml:space="preserve"> 2023 год </w:t>
      </w:r>
      <w:r w:rsidR="000C6E6E" w:rsidRPr="00F20D69">
        <w:t xml:space="preserve">– на </w:t>
      </w:r>
      <w:r w:rsidR="00A5217A" w:rsidRPr="00F20D69">
        <w:t xml:space="preserve">57209,65 к сумме 19162,80 </w:t>
      </w:r>
      <w:r w:rsidR="00A5217A" w:rsidRPr="00F20D69">
        <w:rPr>
          <w:color w:val="000000" w:themeColor="text1"/>
        </w:rPr>
        <w:t>тыс.</w:t>
      </w:r>
      <w:r w:rsidR="000C6E6E" w:rsidRPr="00F20D69">
        <w:rPr>
          <w:color w:val="000000" w:themeColor="text1"/>
        </w:rPr>
        <w:t xml:space="preserve"> </w:t>
      </w:r>
      <w:r w:rsidR="00A5217A" w:rsidRPr="00F20D69">
        <w:rPr>
          <w:color w:val="000000" w:themeColor="text1"/>
        </w:rPr>
        <w:t>руб</w:t>
      </w:r>
      <w:r w:rsidR="000C6E6E" w:rsidRPr="00F20D69">
        <w:rPr>
          <w:color w:val="000000" w:themeColor="text1"/>
        </w:rPr>
        <w:t>лей</w:t>
      </w:r>
      <w:r w:rsidR="00A5217A" w:rsidRPr="00F20D69">
        <w:t xml:space="preserve">; 2024 год – </w:t>
      </w:r>
      <w:r w:rsidR="000C6E6E" w:rsidRPr="00F20D69">
        <w:t xml:space="preserve">на </w:t>
      </w:r>
      <w:r w:rsidR="00A5217A" w:rsidRPr="00F20D69">
        <w:t>18793,0 тыс.</w:t>
      </w:r>
      <w:r w:rsidR="000C6E6E" w:rsidRPr="00F20D69">
        <w:t xml:space="preserve"> рублей</w:t>
      </w:r>
      <w:r w:rsidR="00A5217A" w:rsidRPr="00F20D69">
        <w:t>.</w:t>
      </w:r>
    </w:p>
    <w:bookmarkEnd w:id="1"/>
    <w:p w:rsidR="00A5217A" w:rsidRPr="00F20D69" w:rsidRDefault="00A5217A" w:rsidP="00A5217A">
      <w:pPr>
        <w:jc w:val="both"/>
        <w:rPr>
          <w:color w:val="000000"/>
        </w:rPr>
      </w:pPr>
    </w:p>
    <w:p w:rsidR="00A5217A" w:rsidRPr="00F20D69" w:rsidRDefault="000C6E6E" w:rsidP="000C6E6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F20D69">
        <w:rPr>
          <w:rFonts w:ascii="Times New Roman" w:hAnsi="Times New Roman" w:cs="Times New Roman"/>
          <w:bCs/>
          <w:sz w:val="24"/>
          <w:szCs w:val="24"/>
        </w:rPr>
        <w:t xml:space="preserve">2). </w:t>
      </w:r>
      <w:r w:rsidR="00A5217A" w:rsidRPr="00F20D69">
        <w:rPr>
          <w:rFonts w:ascii="Times New Roman" w:hAnsi="Times New Roman" w:cs="Times New Roman"/>
          <w:bCs/>
          <w:sz w:val="24"/>
          <w:szCs w:val="24"/>
        </w:rPr>
        <w:t>Подпрограмма II «Благоустройство территорий»</w:t>
      </w:r>
      <w:r w:rsidRPr="00F20D69">
        <w:rPr>
          <w:rFonts w:ascii="Times New Roman" w:hAnsi="Times New Roman" w:cs="Times New Roman"/>
          <w:bCs/>
          <w:sz w:val="24"/>
          <w:szCs w:val="24"/>
        </w:rPr>
        <w:t>:</w:t>
      </w:r>
    </w:p>
    <w:p w:rsidR="000C6E6E" w:rsidRPr="00F20D69" w:rsidRDefault="000C6E6E" w:rsidP="000C6E6E">
      <w:pPr>
        <w:jc w:val="both"/>
        <w:rPr>
          <w:color w:val="000000"/>
        </w:rPr>
      </w:pPr>
      <w:r w:rsidRPr="00F20D69">
        <w:rPr>
          <w:bCs/>
          <w:color w:val="000000"/>
        </w:rPr>
        <w:t xml:space="preserve">- </w:t>
      </w:r>
      <w:proofErr w:type="gramStart"/>
      <w:r w:rsidRPr="00F20D69">
        <w:rPr>
          <w:bCs/>
          <w:color w:val="000000"/>
          <w:lang w:val="en-US"/>
        </w:rPr>
        <w:t>c</w:t>
      </w:r>
      <w:proofErr w:type="spellStart"/>
      <w:proofErr w:type="gramEnd"/>
      <w:r w:rsidR="00A5217A" w:rsidRPr="00F20D69">
        <w:rPr>
          <w:bCs/>
          <w:color w:val="000000"/>
        </w:rPr>
        <w:t>редства</w:t>
      </w:r>
      <w:proofErr w:type="spellEnd"/>
      <w:r w:rsidR="00A5217A" w:rsidRPr="00F20D69">
        <w:rPr>
          <w:bCs/>
          <w:color w:val="000000"/>
        </w:rPr>
        <w:t xml:space="preserve"> федерального бюджета </w:t>
      </w:r>
      <w:r w:rsidRPr="00F20D69">
        <w:rPr>
          <w:bCs/>
          <w:color w:val="000000"/>
        </w:rPr>
        <w:t xml:space="preserve">и </w:t>
      </w:r>
      <w:r w:rsidRPr="00F20D69">
        <w:rPr>
          <w:bCs/>
          <w:color w:val="000000" w:themeColor="text1"/>
        </w:rPr>
        <w:t>бюджета Московской области</w:t>
      </w:r>
      <w:r w:rsidR="00A5217A" w:rsidRPr="00F20D69">
        <w:rPr>
          <w:color w:val="000000"/>
        </w:rPr>
        <w:t xml:space="preserve"> на 2022-2024г.г. остаются без </w:t>
      </w:r>
      <w:r w:rsidRPr="00F20D69">
        <w:rPr>
          <w:color w:val="000000"/>
        </w:rPr>
        <w:t>изменений,</w:t>
      </w:r>
    </w:p>
    <w:p w:rsidR="00A5217A" w:rsidRPr="00F20D69" w:rsidRDefault="000C6E6E" w:rsidP="000C6E6E">
      <w:pPr>
        <w:jc w:val="both"/>
        <w:rPr>
          <w:color w:val="000000"/>
        </w:rPr>
      </w:pPr>
      <w:r w:rsidRPr="00F20D69">
        <w:rPr>
          <w:color w:val="000000"/>
        </w:rPr>
        <w:t>- с</w:t>
      </w:r>
      <w:r w:rsidR="00A5217A" w:rsidRPr="00F20D69">
        <w:rPr>
          <w:bCs/>
          <w:color w:val="000000" w:themeColor="text1"/>
        </w:rPr>
        <w:t xml:space="preserve">редства бюджета городского округа Пущино </w:t>
      </w:r>
      <w:r w:rsidRPr="00F20D69">
        <w:rPr>
          <w:bCs/>
          <w:color w:val="000000" w:themeColor="text1"/>
        </w:rPr>
        <w:t>увеличиваются в</w:t>
      </w:r>
      <w:r w:rsidR="00A5217A" w:rsidRPr="00F20D69">
        <w:rPr>
          <w:color w:val="000000" w:themeColor="text1"/>
        </w:rPr>
        <w:t xml:space="preserve"> 2022 год</w:t>
      </w:r>
      <w:r w:rsidRPr="00F20D69">
        <w:rPr>
          <w:color w:val="000000" w:themeColor="text1"/>
        </w:rPr>
        <w:t>у</w:t>
      </w:r>
      <w:r w:rsidR="00A5217A" w:rsidRPr="00F20D69">
        <w:rPr>
          <w:color w:val="000000" w:themeColor="text1"/>
        </w:rPr>
        <w:t xml:space="preserve"> </w:t>
      </w:r>
      <w:r w:rsidRPr="00F20D69">
        <w:rPr>
          <w:color w:val="000000" w:themeColor="text1"/>
        </w:rPr>
        <w:t xml:space="preserve">на </w:t>
      </w:r>
      <w:r w:rsidR="00A5217A" w:rsidRPr="00F20D69">
        <w:rPr>
          <w:color w:val="000000" w:themeColor="text1"/>
        </w:rPr>
        <w:t>50810,43 тыс.</w:t>
      </w:r>
      <w:r w:rsidRPr="00F20D69">
        <w:rPr>
          <w:color w:val="000000" w:themeColor="text1"/>
        </w:rPr>
        <w:t xml:space="preserve"> </w:t>
      </w:r>
      <w:r w:rsidR="00A5217A" w:rsidRPr="00F20D69">
        <w:rPr>
          <w:color w:val="000000" w:themeColor="text1"/>
        </w:rPr>
        <w:t>руб</w:t>
      </w:r>
      <w:r w:rsidRPr="00F20D69">
        <w:rPr>
          <w:color w:val="000000" w:themeColor="text1"/>
        </w:rPr>
        <w:t>лей, в</w:t>
      </w:r>
      <w:r w:rsidR="00A5217A" w:rsidRPr="00F20D69">
        <w:rPr>
          <w:color w:val="000000"/>
        </w:rPr>
        <w:t xml:space="preserve"> 2023 год</w:t>
      </w:r>
      <w:r w:rsidRPr="00F20D69">
        <w:rPr>
          <w:color w:val="000000"/>
        </w:rPr>
        <w:t>у</w:t>
      </w:r>
      <w:r w:rsidR="00A5217A" w:rsidRPr="00F20D69">
        <w:rPr>
          <w:color w:val="000000"/>
        </w:rPr>
        <w:t xml:space="preserve"> </w:t>
      </w:r>
      <w:r w:rsidRPr="00F20D69">
        <w:rPr>
          <w:color w:val="000000"/>
        </w:rPr>
        <w:t xml:space="preserve">– на </w:t>
      </w:r>
      <w:r w:rsidR="00A5217A" w:rsidRPr="00F20D69">
        <w:rPr>
          <w:color w:val="000000"/>
        </w:rPr>
        <w:t xml:space="preserve">17506,00 </w:t>
      </w:r>
      <w:r w:rsidR="00A5217A" w:rsidRPr="00F20D69">
        <w:rPr>
          <w:color w:val="000000" w:themeColor="text1"/>
        </w:rPr>
        <w:t>тыс.</w:t>
      </w:r>
      <w:r w:rsidRPr="00F20D69">
        <w:rPr>
          <w:color w:val="000000" w:themeColor="text1"/>
        </w:rPr>
        <w:t xml:space="preserve"> </w:t>
      </w:r>
      <w:r w:rsidR="00A5217A" w:rsidRPr="00F20D69">
        <w:rPr>
          <w:color w:val="000000" w:themeColor="text1"/>
        </w:rPr>
        <w:t>руб</w:t>
      </w:r>
      <w:r w:rsidRPr="00F20D69">
        <w:rPr>
          <w:color w:val="000000" w:themeColor="text1"/>
        </w:rPr>
        <w:t>лей</w:t>
      </w:r>
      <w:r w:rsidRPr="00F20D69">
        <w:rPr>
          <w:color w:val="000000"/>
        </w:rPr>
        <w:t xml:space="preserve">, в </w:t>
      </w:r>
      <w:r w:rsidR="00A5217A" w:rsidRPr="00F20D69">
        <w:rPr>
          <w:color w:val="000000"/>
        </w:rPr>
        <w:t>2024 год</w:t>
      </w:r>
      <w:r w:rsidRPr="00F20D69">
        <w:rPr>
          <w:color w:val="000000"/>
        </w:rPr>
        <w:t>у</w:t>
      </w:r>
      <w:r w:rsidR="00A5217A" w:rsidRPr="00F20D69">
        <w:rPr>
          <w:color w:val="000000"/>
        </w:rPr>
        <w:t xml:space="preserve"> – </w:t>
      </w:r>
      <w:r w:rsidRPr="00F20D69">
        <w:rPr>
          <w:color w:val="000000"/>
        </w:rPr>
        <w:t xml:space="preserve">на </w:t>
      </w:r>
      <w:r w:rsidR="00A5217A" w:rsidRPr="00F20D69">
        <w:rPr>
          <w:color w:val="000000"/>
        </w:rPr>
        <w:t>51511,00</w:t>
      </w:r>
      <w:r w:rsidRPr="00F20D69">
        <w:rPr>
          <w:color w:val="000000"/>
        </w:rPr>
        <w:t xml:space="preserve"> </w:t>
      </w:r>
      <w:proofErr w:type="spellStart"/>
      <w:r w:rsidR="00A5217A" w:rsidRPr="00F20D69">
        <w:rPr>
          <w:color w:val="000000" w:themeColor="text1"/>
        </w:rPr>
        <w:t>тыс</w:t>
      </w:r>
      <w:proofErr w:type="gramStart"/>
      <w:r w:rsidR="00A5217A" w:rsidRPr="00F20D69">
        <w:rPr>
          <w:color w:val="000000" w:themeColor="text1"/>
        </w:rPr>
        <w:t>.р</w:t>
      </w:r>
      <w:proofErr w:type="gramEnd"/>
      <w:r w:rsidR="00A5217A" w:rsidRPr="00F20D69">
        <w:rPr>
          <w:color w:val="000000" w:themeColor="text1"/>
        </w:rPr>
        <w:t>уб</w:t>
      </w:r>
      <w:r w:rsidRPr="00F20D69">
        <w:rPr>
          <w:color w:val="000000" w:themeColor="text1"/>
        </w:rPr>
        <w:t>лей</w:t>
      </w:r>
      <w:proofErr w:type="spellEnd"/>
      <w:r w:rsidRPr="00F20D69">
        <w:rPr>
          <w:color w:val="000000"/>
        </w:rPr>
        <w:t>.</w:t>
      </w:r>
    </w:p>
    <w:p w:rsidR="000C6E6E" w:rsidRPr="00F20D69" w:rsidRDefault="000C6E6E" w:rsidP="00A5217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217A" w:rsidRPr="00F20D69" w:rsidRDefault="000C6E6E" w:rsidP="00A5217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D69">
        <w:rPr>
          <w:rFonts w:ascii="Times New Roman" w:hAnsi="Times New Roman" w:cs="Times New Roman"/>
          <w:bCs/>
          <w:sz w:val="24"/>
          <w:szCs w:val="24"/>
        </w:rPr>
        <w:t>3).</w:t>
      </w:r>
      <w:r w:rsidR="00A5217A" w:rsidRPr="00F20D69">
        <w:rPr>
          <w:rFonts w:ascii="Times New Roman" w:hAnsi="Times New Roman" w:cs="Times New Roman"/>
          <w:bCs/>
          <w:sz w:val="24"/>
          <w:szCs w:val="24"/>
        </w:rPr>
        <w:t xml:space="preserve"> Подпрограмма III «Создание условий для обеспечения комфортного проживания жителей в многоквартирных домах Московской области»</w:t>
      </w:r>
      <w:r w:rsidRPr="00F20D69">
        <w:rPr>
          <w:rFonts w:ascii="Times New Roman" w:hAnsi="Times New Roman" w:cs="Times New Roman"/>
          <w:bCs/>
          <w:sz w:val="24"/>
          <w:szCs w:val="24"/>
        </w:rPr>
        <w:t>:</w:t>
      </w:r>
    </w:p>
    <w:p w:rsidR="00A5217A" w:rsidRPr="00F20D69" w:rsidRDefault="000C6E6E" w:rsidP="00A5217A">
      <w:pPr>
        <w:jc w:val="both"/>
        <w:rPr>
          <w:color w:val="000000"/>
        </w:rPr>
      </w:pPr>
      <w:r w:rsidRPr="00F20D69">
        <w:rPr>
          <w:bCs/>
          <w:color w:val="000000"/>
        </w:rPr>
        <w:t xml:space="preserve">- </w:t>
      </w:r>
      <w:r w:rsidR="004E7ED0">
        <w:rPr>
          <w:bCs/>
          <w:color w:val="000000"/>
        </w:rPr>
        <w:t xml:space="preserve"> </w:t>
      </w:r>
      <w:r w:rsidRPr="00F20D69">
        <w:rPr>
          <w:bCs/>
          <w:color w:val="000000"/>
        </w:rPr>
        <w:t>с</w:t>
      </w:r>
      <w:r w:rsidR="00A5217A" w:rsidRPr="00F20D69">
        <w:rPr>
          <w:bCs/>
          <w:color w:val="000000"/>
        </w:rPr>
        <w:t xml:space="preserve">редства федерального бюджета </w:t>
      </w:r>
      <w:r w:rsidR="00A5217A" w:rsidRPr="00F20D69">
        <w:rPr>
          <w:color w:val="000000"/>
        </w:rPr>
        <w:t xml:space="preserve"> на 2022-2024г.г. остаются без </w:t>
      </w:r>
      <w:r w:rsidRPr="00F20D69">
        <w:rPr>
          <w:color w:val="000000"/>
        </w:rPr>
        <w:t>изменений,</w:t>
      </w:r>
    </w:p>
    <w:p w:rsidR="00A5217A" w:rsidRPr="00F20D69" w:rsidRDefault="000C6E6E" w:rsidP="00923ADF">
      <w:pPr>
        <w:jc w:val="both"/>
        <w:rPr>
          <w:color w:val="000000"/>
        </w:rPr>
      </w:pPr>
      <w:r w:rsidRPr="00F20D69">
        <w:rPr>
          <w:bCs/>
          <w:color w:val="000000" w:themeColor="text1"/>
        </w:rPr>
        <w:t>- с</w:t>
      </w:r>
      <w:r w:rsidR="00A5217A" w:rsidRPr="00F20D69">
        <w:rPr>
          <w:bCs/>
          <w:color w:val="000000" w:themeColor="text1"/>
        </w:rPr>
        <w:t xml:space="preserve">редства бюджета Московской области </w:t>
      </w:r>
      <w:r w:rsidRPr="00F20D69">
        <w:rPr>
          <w:bCs/>
          <w:color w:val="000000" w:themeColor="text1"/>
        </w:rPr>
        <w:t>увеличиваются в</w:t>
      </w:r>
      <w:r w:rsidR="00A5217A" w:rsidRPr="00F20D69">
        <w:rPr>
          <w:color w:val="000000"/>
        </w:rPr>
        <w:t xml:space="preserve"> 2022 год – </w:t>
      </w:r>
      <w:r w:rsidR="00EB647C" w:rsidRPr="00F20D69">
        <w:rPr>
          <w:color w:val="000000"/>
        </w:rPr>
        <w:t xml:space="preserve">на </w:t>
      </w:r>
      <w:r w:rsidR="00A5217A" w:rsidRPr="00F20D69">
        <w:rPr>
          <w:color w:val="000000"/>
        </w:rPr>
        <w:t>1164,84 тыс.</w:t>
      </w:r>
      <w:r w:rsidR="00EB647C" w:rsidRPr="00F20D69">
        <w:rPr>
          <w:color w:val="000000"/>
        </w:rPr>
        <w:t xml:space="preserve"> </w:t>
      </w:r>
      <w:r w:rsidR="00A5217A" w:rsidRPr="00F20D69">
        <w:rPr>
          <w:color w:val="000000"/>
        </w:rPr>
        <w:t>руб</w:t>
      </w:r>
      <w:r w:rsidR="00EB647C" w:rsidRPr="00F20D69">
        <w:rPr>
          <w:color w:val="000000"/>
        </w:rPr>
        <w:t>лей,</w:t>
      </w:r>
      <w:r w:rsidR="00A5217A" w:rsidRPr="00F20D69">
        <w:rPr>
          <w:color w:val="000000"/>
        </w:rPr>
        <w:t xml:space="preserve"> </w:t>
      </w:r>
      <w:r w:rsidR="00EB647C" w:rsidRPr="00F20D69">
        <w:rPr>
          <w:color w:val="000000"/>
        </w:rPr>
        <w:t xml:space="preserve">в </w:t>
      </w:r>
      <w:r w:rsidR="00A5217A" w:rsidRPr="00F20D69">
        <w:rPr>
          <w:color w:val="000000"/>
        </w:rPr>
        <w:t xml:space="preserve"> 2023 год</w:t>
      </w:r>
      <w:r w:rsidR="00EB647C" w:rsidRPr="00F20D69">
        <w:rPr>
          <w:color w:val="000000"/>
        </w:rPr>
        <w:t>у</w:t>
      </w:r>
      <w:r w:rsidR="00A5217A" w:rsidRPr="00F20D69">
        <w:rPr>
          <w:color w:val="000000"/>
        </w:rPr>
        <w:t xml:space="preserve"> – </w:t>
      </w:r>
      <w:r w:rsidR="00EB647C" w:rsidRPr="00F20D69">
        <w:rPr>
          <w:color w:val="000000"/>
        </w:rPr>
        <w:t xml:space="preserve">на </w:t>
      </w:r>
      <w:r w:rsidR="00A5217A" w:rsidRPr="00F20D69">
        <w:rPr>
          <w:color w:val="000000"/>
        </w:rPr>
        <w:t>1164,84 тыс.</w:t>
      </w:r>
      <w:r w:rsidR="00EB647C" w:rsidRPr="00F20D69">
        <w:rPr>
          <w:color w:val="000000"/>
        </w:rPr>
        <w:t xml:space="preserve"> </w:t>
      </w:r>
      <w:r w:rsidR="00A5217A" w:rsidRPr="00F20D69">
        <w:rPr>
          <w:color w:val="000000"/>
        </w:rPr>
        <w:t>руб</w:t>
      </w:r>
      <w:r w:rsidR="00EB647C" w:rsidRPr="00F20D69">
        <w:rPr>
          <w:color w:val="000000"/>
        </w:rPr>
        <w:t>лей, в</w:t>
      </w:r>
      <w:r w:rsidR="00A5217A" w:rsidRPr="00F20D69">
        <w:rPr>
          <w:color w:val="000000"/>
        </w:rPr>
        <w:t xml:space="preserve"> 2024 год</w:t>
      </w:r>
      <w:r w:rsidR="00EB647C" w:rsidRPr="00F20D69">
        <w:rPr>
          <w:color w:val="000000"/>
        </w:rPr>
        <w:t>у</w:t>
      </w:r>
      <w:r w:rsidR="00A5217A" w:rsidRPr="00F20D69">
        <w:rPr>
          <w:color w:val="000000"/>
        </w:rPr>
        <w:t xml:space="preserve"> – </w:t>
      </w:r>
      <w:proofErr w:type="gramStart"/>
      <w:r w:rsidR="00EB647C" w:rsidRPr="00F20D69">
        <w:rPr>
          <w:color w:val="000000"/>
        </w:rPr>
        <w:t>на</w:t>
      </w:r>
      <w:proofErr w:type="gramEnd"/>
      <w:r w:rsidR="00EB647C" w:rsidRPr="00F20D69">
        <w:rPr>
          <w:color w:val="000000"/>
        </w:rPr>
        <w:t xml:space="preserve"> </w:t>
      </w:r>
      <w:r w:rsidR="00A5217A" w:rsidRPr="00F20D69">
        <w:rPr>
          <w:color w:val="000000"/>
        </w:rPr>
        <w:t>1164,84 тыс.</w:t>
      </w:r>
      <w:r w:rsidR="00EB647C" w:rsidRPr="00F20D69">
        <w:rPr>
          <w:color w:val="000000"/>
        </w:rPr>
        <w:t xml:space="preserve"> рублей,</w:t>
      </w:r>
    </w:p>
    <w:p w:rsidR="00A5217A" w:rsidRPr="00F20D69" w:rsidRDefault="00EB647C" w:rsidP="003E2728">
      <w:pPr>
        <w:jc w:val="both"/>
        <w:rPr>
          <w:color w:val="000000"/>
        </w:rPr>
      </w:pPr>
      <w:r w:rsidRPr="00F20D69">
        <w:rPr>
          <w:bCs/>
          <w:color w:val="000000" w:themeColor="text1"/>
        </w:rPr>
        <w:t>- с</w:t>
      </w:r>
      <w:r w:rsidR="00A5217A" w:rsidRPr="00F20D69">
        <w:rPr>
          <w:bCs/>
          <w:color w:val="000000" w:themeColor="text1"/>
        </w:rPr>
        <w:t>редства бюджета городского округа Пущино</w:t>
      </w:r>
      <w:r w:rsidRPr="00F20D69">
        <w:rPr>
          <w:bCs/>
          <w:color w:val="000000" w:themeColor="text1"/>
        </w:rPr>
        <w:t xml:space="preserve"> возрастают в</w:t>
      </w:r>
      <w:r w:rsidR="00A5217A" w:rsidRPr="00F20D69">
        <w:rPr>
          <w:color w:val="000000"/>
        </w:rPr>
        <w:t xml:space="preserve"> 2022 год</w:t>
      </w:r>
      <w:r w:rsidRPr="00F20D69">
        <w:rPr>
          <w:color w:val="000000"/>
        </w:rPr>
        <w:t>у</w:t>
      </w:r>
      <w:r w:rsidR="00A5217A" w:rsidRPr="00F20D69">
        <w:rPr>
          <w:color w:val="000000"/>
        </w:rPr>
        <w:t xml:space="preserve"> – </w:t>
      </w:r>
      <w:r w:rsidRPr="00F20D69">
        <w:rPr>
          <w:color w:val="000000"/>
        </w:rPr>
        <w:t>на 136,66</w:t>
      </w:r>
      <w:r w:rsidR="003E2728">
        <w:rPr>
          <w:color w:val="000000"/>
        </w:rPr>
        <w:t xml:space="preserve"> </w:t>
      </w:r>
      <w:proofErr w:type="spellStart"/>
      <w:r w:rsidR="003E2728">
        <w:rPr>
          <w:color w:val="000000"/>
        </w:rPr>
        <w:t>т</w:t>
      </w:r>
      <w:r w:rsidRPr="00F20D69">
        <w:rPr>
          <w:color w:val="000000"/>
        </w:rPr>
        <w:t>ыс</w:t>
      </w:r>
      <w:proofErr w:type="gramStart"/>
      <w:r w:rsidRPr="00F20D69">
        <w:rPr>
          <w:color w:val="000000"/>
        </w:rPr>
        <w:t>.р</w:t>
      </w:r>
      <w:proofErr w:type="gramEnd"/>
      <w:r w:rsidRPr="00F20D69">
        <w:rPr>
          <w:color w:val="000000"/>
        </w:rPr>
        <w:t>ублей</w:t>
      </w:r>
      <w:proofErr w:type="spellEnd"/>
      <w:r w:rsidRPr="00F20D69">
        <w:rPr>
          <w:color w:val="000000"/>
        </w:rPr>
        <w:t>, в</w:t>
      </w:r>
      <w:r w:rsidR="00A5217A" w:rsidRPr="00F20D69">
        <w:rPr>
          <w:color w:val="000000"/>
        </w:rPr>
        <w:t xml:space="preserve"> 2023 год</w:t>
      </w:r>
      <w:r w:rsidRPr="00F20D69">
        <w:rPr>
          <w:color w:val="000000"/>
        </w:rPr>
        <w:t>у</w:t>
      </w:r>
      <w:r w:rsidR="00A5217A" w:rsidRPr="00F20D69">
        <w:rPr>
          <w:color w:val="000000"/>
        </w:rPr>
        <w:t xml:space="preserve"> – 136,66 тыс.</w:t>
      </w:r>
      <w:r w:rsidRPr="00F20D69">
        <w:rPr>
          <w:color w:val="000000"/>
        </w:rPr>
        <w:t xml:space="preserve"> рублей, в</w:t>
      </w:r>
      <w:r w:rsidR="00A5217A" w:rsidRPr="00F20D69">
        <w:rPr>
          <w:color w:val="000000"/>
        </w:rPr>
        <w:t xml:space="preserve"> 2024 год</w:t>
      </w:r>
      <w:r w:rsidRPr="00F20D69">
        <w:rPr>
          <w:color w:val="000000"/>
        </w:rPr>
        <w:t>у – на 136,66 тыс. рублей,</w:t>
      </w:r>
    </w:p>
    <w:p w:rsidR="00A5217A" w:rsidRPr="00F20D69" w:rsidRDefault="00EB647C" w:rsidP="00EB647C">
      <w:pPr>
        <w:jc w:val="both"/>
        <w:rPr>
          <w:color w:val="000000"/>
        </w:rPr>
      </w:pPr>
      <w:r w:rsidRPr="00F20D69">
        <w:rPr>
          <w:bCs/>
          <w:color w:val="000000"/>
        </w:rPr>
        <w:t>- в</w:t>
      </w:r>
      <w:r w:rsidR="00A5217A" w:rsidRPr="00F20D69">
        <w:rPr>
          <w:bCs/>
          <w:color w:val="000000"/>
        </w:rPr>
        <w:t>небюджетные средства</w:t>
      </w:r>
      <w:r w:rsidRPr="00F20D69">
        <w:rPr>
          <w:bCs/>
          <w:color w:val="000000"/>
        </w:rPr>
        <w:t xml:space="preserve"> увеличиваются </w:t>
      </w:r>
      <w:r w:rsidR="00A5217A" w:rsidRPr="00F20D69">
        <w:rPr>
          <w:color w:val="000000"/>
        </w:rPr>
        <w:t>на 2022</w:t>
      </w:r>
      <w:r w:rsidRPr="00F20D69">
        <w:rPr>
          <w:color w:val="000000"/>
        </w:rPr>
        <w:t>-2024 год на 1438,50 тыс. рублей ежегодно.</w:t>
      </w:r>
    </w:p>
    <w:p w:rsidR="00B00261" w:rsidRDefault="00B00261" w:rsidP="00B002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ADF">
        <w:rPr>
          <w:rFonts w:ascii="Times New Roman" w:hAnsi="Times New Roman" w:cs="Times New Roman"/>
          <w:b/>
        </w:rPr>
        <w:t>4.3.</w:t>
      </w:r>
      <w:r>
        <w:t xml:space="preserve"> 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Pr="00162A36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>24Исх-13157/15-03 от 07.12.2021 от Министерства экономики и финансов Московской области был изменён шаблон муниципальной программы «Формирование современной комфортной городской среды» на 2020-2024 годы. В структуру шаблона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внесены следующие изменения:</w:t>
      </w:r>
    </w:p>
    <w:p w:rsidR="00B00261" w:rsidRPr="0031581A" w:rsidRDefault="00B00261" w:rsidP="00B002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1). В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81A">
        <w:rPr>
          <w:rFonts w:ascii="Times New Roman" w:hAnsi="Times New Roman" w:cs="Times New Roman"/>
          <w:sz w:val="24"/>
          <w:szCs w:val="24"/>
        </w:rPr>
        <w:t>еречень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581A">
        <w:rPr>
          <w:rFonts w:ascii="Times New Roman" w:hAnsi="Times New Roman" w:cs="Times New Roman"/>
          <w:sz w:val="24"/>
          <w:szCs w:val="24"/>
        </w:rPr>
        <w:t xml:space="preserve"> </w:t>
      </w:r>
      <w:r w:rsidRPr="003158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581A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добавлены мероприятия: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01.02:</w:t>
      </w:r>
      <w:r w:rsidRPr="0031581A">
        <w:t xml:space="preserve"> </w:t>
      </w:r>
      <w:r w:rsidRPr="0031581A">
        <w:rPr>
          <w:rFonts w:eastAsiaTheme="minorEastAsia"/>
        </w:rPr>
        <w:t>Приобретение и установка технических сооружений (устройств) для развлечений, оснащенных электрическим приводом;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lastRenderedPageBreak/>
        <w:t>Мероприятие 01.22 Улучшение архитектурно-художественного облика территорий муниципальных образований Московской области, не входящих в состав городов;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01.23: Реализация мероприятий по благоустройству территорий общего пользования, связанных с функционированием Московских центральных диаметров;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01.24: Улучшение архитектурно-художественного облика улиц городов;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01.25: Создание и ремонт пешеходных коммуникаций;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01.26: Изготовление и установка стел "Город трудовой доблести";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01.29: Премирование победителей смотра-конкурса «Парки Подмосковья»;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01.30: Устройство систем наружного освещения в рамках реализации проекта «Светлый город»;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01.35: Реализация программ формирования современной городской среды в части благоустройства общественных территорий за счет средств местного бюджета;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01.36: 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01.37: Благоустройство лесопарковых зон;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01.38: Обустройство пляжей;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01.39: Обустройство и установка детских, игровых площадок на территории муниципальных образований Московской области;</w:t>
      </w:r>
    </w:p>
    <w:p w:rsidR="00B00261" w:rsidRPr="0031581A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01.40: Замена и модернизация детских игровых площадок;</w:t>
      </w:r>
    </w:p>
    <w:p w:rsidR="00B00261" w:rsidRDefault="00B00261" w:rsidP="00B00261">
      <w:pPr>
        <w:pStyle w:val="a7"/>
        <w:numPr>
          <w:ilvl w:val="0"/>
          <w:numId w:val="3"/>
        </w:numPr>
        <w:tabs>
          <w:tab w:val="left" w:pos="284"/>
        </w:tabs>
        <w:adjustRightInd w:val="0"/>
        <w:ind w:left="284" w:hanging="284"/>
        <w:rPr>
          <w:rFonts w:eastAsiaTheme="minorEastAsia"/>
        </w:rPr>
      </w:pPr>
      <w:r w:rsidRPr="0031581A">
        <w:rPr>
          <w:rFonts w:eastAsiaTheme="minorEastAsia"/>
        </w:rPr>
        <w:t>Мероприятие 01.41: Содержание туалетных кабин;</w:t>
      </w:r>
    </w:p>
    <w:p w:rsidR="00B00261" w:rsidRPr="00165034" w:rsidRDefault="00B00261" w:rsidP="00B00261">
      <w:pPr>
        <w:pStyle w:val="a7"/>
        <w:numPr>
          <w:ilvl w:val="0"/>
          <w:numId w:val="3"/>
        </w:numPr>
        <w:adjustRightInd w:val="0"/>
        <w:ind w:left="284" w:hanging="284"/>
        <w:rPr>
          <w:rFonts w:eastAsiaTheme="minorEastAsia"/>
        </w:rPr>
      </w:pPr>
      <w:r w:rsidRPr="00165034">
        <w:rPr>
          <w:rFonts w:eastAsiaTheme="minorEastAsia"/>
        </w:rPr>
        <w:t>Мероприятие 01.42: Содержание и ремонт водных объектов (прудов) и устройств;</w:t>
      </w:r>
    </w:p>
    <w:p w:rsidR="00B00261" w:rsidRPr="00165034" w:rsidRDefault="00B00261" w:rsidP="00B00261">
      <w:pPr>
        <w:pStyle w:val="a7"/>
        <w:numPr>
          <w:ilvl w:val="0"/>
          <w:numId w:val="3"/>
        </w:numPr>
        <w:adjustRightInd w:val="0"/>
        <w:ind w:left="284" w:hanging="284"/>
        <w:rPr>
          <w:rFonts w:eastAsiaTheme="minorEastAsia"/>
        </w:rPr>
      </w:pPr>
      <w:r w:rsidRPr="00165034">
        <w:rPr>
          <w:rFonts w:eastAsiaTheme="minorEastAsia"/>
        </w:rPr>
        <w:t>Мероприятие 01.43: Комплексное благоустройство территорий (создание новых элементов);</w:t>
      </w:r>
    </w:p>
    <w:p w:rsidR="00B00261" w:rsidRPr="00165034" w:rsidRDefault="00B00261" w:rsidP="00B0026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EastAsia"/>
        </w:rPr>
      </w:pPr>
      <w:r w:rsidRPr="00165034">
        <w:rPr>
          <w:rFonts w:eastAsiaTheme="minorEastAsia"/>
        </w:rPr>
        <w:t>Мероприятие 01.44: 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бюджета.</w:t>
      </w:r>
    </w:p>
    <w:p w:rsidR="00B00261" w:rsidRPr="00607F01" w:rsidRDefault="00B00261" w:rsidP="00B00261">
      <w:pPr>
        <w:tabs>
          <w:tab w:val="left" w:pos="142"/>
        </w:tabs>
        <w:adjustRightInd w:val="0"/>
        <w:rPr>
          <w:rFonts w:eastAsiaTheme="minorEastAsia"/>
          <w:sz w:val="20"/>
          <w:szCs w:val="20"/>
        </w:rPr>
      </w:pPr>
    </w:p>
    <w:p w:rsidR="00B00261" w:rsidRPr="0031581A" w:rsidRDefault="00B00261" w:rsidP="00B0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2). И</w:t>
      </w:r>
      <w:r w:rsidRPr="0031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81A">
        <w:rPr>
          <w:rFonts w:ascii="Times New Roman" w:hAnsi="Times New Roman" w:cs="Times New Roman"/>
          <w:sz w:val="24"/>
          <w:szCs w:val="24"/>
        </w:rPr>
        <w:t xml:space="preserve">еречня мероприятий подпрограммы </w:t>
      </w:r>
      <w:r w:rsidRPr="003158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581A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были </w:t>
      </w:r>
      <w:r>
        <w:rPr>
          <w:rFonts w:ascii="Times New Roman" w:hAnsi="Times New Roman" w:cs="Times New Roman"/>
          <w:sz w:val="24"/>
          <w:szCs w:val="24"/>
        </w:rPr>
        <w:t>исключены</w:t>
      </w:r>
      <w:r w:rsidRPr="0031581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B00261" w:rsidRDefault="00B00261" w:rsidP="00B002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61" w:rsidRPr="0031581A" w:rsidRDefault="00B00261" w:rsidP="00B00261">
      <w:pPr>
        <w:pStyle w:val="a7"/>
        <w:numPr>
          <w:ilvl w:val="0"/>
          <w:numId w:val="3"/>
        </w:numPr>
        <w:adjustRightInd w:val="0"/>
        <w:ind w:left="284" w:hanging="284"/>
        <w:jc w:val="both"/>
        <w:rPr>
          <w:rFonts w:ascii="Times New Roman CYR" w:eastAsiaTheme="minorEastAsia" w:hAnsi="Times New Roman CYR" w:cs="Times New Roman CYR"/>
          <w:iCs/>
        </w:rPr>
      </w:pPr>
      <w:r w:rsidRPr="0031581A">
        <w:rPr>
          <w:rFonts w:ascii="Times New Roman CYR" w:eastAsiaTheme="minorEastAsia" w:hAnsi="Times New Roman CYR" w:cs="Times New Roman CYR"/>
          <w:iCs/>
        </w:rPr>
        <w:t>Мероприятие 01.07: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00261" w:rsidRPr="0031581A" w:rsidRDefault="00B00261" w:rsidP="00B0026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 CYR" w:eastAsiaTheme="minorEastAsia" w:hAnsi="Times New Roman CYR" w:cs="Times New Roman CYR"/>
          <w:iCs/>
        </w:rPr>
      </w:pPr>
      <w:r w:rsidRPr="0031581A">
        <w:rPr>
          <w:rFonts w:ascii="Times New Roman CYR" w:eastAsiaTheme="minorEastAsia" w:hAnsi="Times New Roman CYR" w:cs="Times New Roman CYR"/>
          <w:iCs/>
        </w:rPr>
        <w:t>Мероприятие 01.11: Устройство и капитальный ремонт архитектурно-художественного освещения в рамках реализации проекта "Светлый город" за счет средств местного бюджета;</w:t>
      </w:r>
    </w:p>
    <w:p w:rsidR="00B00261" w:rsidRPr="00165034" w:rsidRDefault="00B00261" w:rsidP="00B00261">
      <w:pPr>
        <w:pStyle w:val="a7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iCs/>
          <w:color w:val="000000" w:themeColor="text1"/>
        </w:rPr>
      </w:pPr>
      <w:r w:rsidRPr="00165034">
        <w:rPr>
          <w:iCs/>
        </w:rPr>
        <w:t>Мероприятие F2.04: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>
        <w:rPr>
          <w:iCs/>
        </w:rPr>
        <w:t>;</w:t>
      </w:r>
    </w:p>
    <w:p w:rsidR="00B00261" w:rsidRPr="00165034" w:rsidRDefault="00B00261" w:rsidP="00B0026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iCs/>
          <w:color w:val="000000" w:themeColor="text1"/>
        </w:rPr>
      </w:pPr>
      <w:r w:rsidRPr="00165034">
        <w:rPr>
          <w:rFonts w:ascii="Times New Roman CYR" w:eastAsiaTheme="minorEastAsia" w:hAnsi="Times New Roman CYR" w:cs="Times New Roman CYR"/>
          <w:iCs/>
        </w:rPr>
        <w:t xml:space="preserve">Мероприятие </w:t>
      </w:r>
      <w:r w:rsidRPr="00165034">
        <w:rPr>
          <w:rFonts w:ascii="Times New Roman CYR" w:eastAsiaTheme="minorEastAsia" w:hAnsi="Times New Roman CYR" w:cs="Times New Roman CYR"/>
          <w:iCs/>
          <w:lang w:val="en-US"/>
        </w:rPr>
        <w:t>F</w:t>
      </w:r>
      <w:r w:rsidRPr="00165034">
        <w:rPr>
          <w:rFonts w:ascii="Times New Roman CYR" w:eastAsiaTheme="minorEastAsia" w:hAnsi="Times New Roman CYR" w:cs="Times New Roman CYR"/>
          <w:iCs/>
        </w:rPr>
        <w:t>2.20: 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отдыха);</w:t>
      </w:r>
    </w:p>
    <w:p w:rsidR="00B00261" w:rsidRPr="00165034" w:rsidRDefault="00B00261" w:rsidP="00B0026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iCs/>
          <w:color w:val="000000" w:themeColor="text1"/>
        </w:rPr>
      </w:pPr>
      <w:r w:rsidRPr="00165034">
        <w:rPr>
          <w:rFonts w:ascii="Times New Roman CYR" w:eastAsiaTheme="minorEastAsia" w:hAnsi="Times New Roman CYR" w:cs="Times New Roman CYR"/>
          <w:iCs/>
        </w:rPr>
        <w:t>Мероприятие F2.22: 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</w:r>
      <w:r>
        <w:rPr>
          <w:rFonts w:ascii="Times New Roman CYR" w:eastAsiaTheme="minorEastAsia" w:hAnsi="Times New Roman CYR" w:cs="Times New Roman CYR"/>
          <w:iCs/>
        </w:rPr>
        <w:t>;</w:t>
      </w:r>
    </w:p>
    <w:p w:rsidR="00B00261" w:rsidRPr="009C54F8" w:rsidRDefault="00B00261" w:rsidP="00B00261">
      <w:pPr>
        <w:pStyle w:val="a7"/>
        <w:numPr>
          <w:ilvl w:val="0"/>
          <w:numId w:val="3"/>
        </w:numPr>
        <w:adjustRightInd w:val="0"/>
        <w:ind w:left="284" w:hanging="284"/>
        <w:rPr>
          <w:iCs/>
          <w:color w:val="000000" w:themeColor="text1"/>
        </w:rPr>
      </w:pPr>
      <w:r w:rsidRPr="00165034">
        <w:rPr>
          <w:rFonts w:eastAsiaTheme="minorEastAsia"/>
        </w:rPr>
        <w:t xml:space="preserve">Мероприятие F2.27: Реализация программ формирования современной городской среды в части достижения основного результата по благоустройству общественных </w:t>
      </w:r>
      <w:r w:rsidRPr="00165034">
        <w:rPr>
          <w:rFonts w:eastAsiaTheme="minorEastAsia"/>
        </w:rPr>
        <w:lastRenderedPageBreak/>
        <w:t>территорий (благоустройство зон для досуга и отдыха населения в парках культуры и отдыха).</w:t>
      </w:r>
    </w:p>
    <w:p w:rsidR="00B00261" w:rsidRDefault="00B00261" w:rsidP="00B00261">
      <w:pPr>
        <w:pStyle w:val="a7"/>
        <w:adjustRightInd w:val="0"/>
        <w:ind w:left="284"/>
        <w:rPr>
          <w:rFonts w:eastAsiaTheme="minorEastAsia"/>
        </w:rPr>
      </w:pPr>
    </w:p>
    <w:p w:rsidR="00B00261" w:rsidRPr="0031581A" w:rsidRDefault="00B00261" w:rsidP="00B0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3). В</w:t>
      </w:r>
      <w:r w:rsidRPr="0016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581A">
        <w:rPr>
          <w:rFonts w:ascii="Times New Roman" w:hAnsi="Times New Roman" w:cs="Times New Roman"/>
          <w:sz w:val="24"/>
          <w:szCs w:val="24"/>
        </w:rPr>
        <w:t>еречень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581A">
        <w:rPr>
          <w:rFonts w:ascii="Times New Roman" w:hAnsi="Times New Roman" w:cs="Times New Roman"/>
          <w:sz w:val="24"/>
          <w:szCs w:val="24"/>
        </w:rPr>
        <w:t xml:space="preserve"> </w:t>
      </w:r>
      <w:r w:rsidRPr="009C54F8">
        <w:rPr>
          <w:rFonts w:ascii="Times New Roman" w:hAnsi="Times New Roman" w:cs="Times New Roman"/>
          <w:sz w:val="24"/>
          <w:szCs w:val="24"/>
        </w:rPr>
        <w:t>II «Благоустройство территорий»</w:t>
      </w:r>
      <w:r w:rsidRPr="0031581A">
        <w:rPr>
          <w:rFonts w:ascii="Times New Roman" w:hAnsi="Times New Roman" w:cs="Times New Roman"/>
          <w:sz w:val="24"/>
          <w:szCs w:val="24"/>
        </w:rPr>
        <w:t xml:space="preserve"> добавлены мероприятия:</w:t>
      </w:r>
    </w:p>
    <w:p w:rsidR="00B00261" w:rsidRDefault="00B00261" w:rsidP="00B00261">
      <w:pPr>
        <w:tabs>
          <w:tab w:val="left" w:pos="142"/>
        </w:tabs>
        <w:adjustRightInd w:val="0"/>
        <w:rPr>
          <w:rFonts w:eastAsiaTheme="minorEastAsia"/>
          <w:sz w:val="20"/>
          <w:szCs w:val="20"/>
        </w:rPr>
      </w:pPr>
    </w:p>
    <w:p w:rsidR="00B00261" w:rsidRPr="00632EBA" w:rsidRDefault="00B00261" w:rsidP="00B0026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01.06: Вывоз навалов мусора и снега;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01.10: Содержание и текущий ремонт покрытий;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01.11: Текущий ремонт асфальтового покрытия за счет дорожного фонда;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01.12: Соответствие внешнего вида ограждений региональным требованиям;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01.13: Содержание и текущий ремонт элементов объектов благоустройства;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01.14: Озеленение территорий;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01.15: Содержание, ремонт и восстановление уличного освещения;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 xml:space="preserve">Мероприятие 01.16: Замена не </w:t>
      </w:r>
      <w:proofErr w:type="spellStart"/>
      <w:r w:rsidRPr="00632EBA">
        <w:rPr>
          <w:rFonts w:eastAsiaTheme="minorEastAsia"/>
          <w:iCs/>
        </w:rPr>
        <w:t>энергоэффективных</w:t>
      </w:r>
      <w:proofErr w:type="spellEnd"/>
      <w:r w:rsidRPr="00632EBA">
        <w:rPr>
          <w:rFonts w:eastAsiaTheme="minorEastAsia"/>
          <w:iCs/>
        </w:rPr>
        <w:t xml:space="preserve"> светильников наружного освещения;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01.17: Замена и модернизация детских игровых площадок;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01.18: Содержание туалетных кабин;</w:t>
      </w:r>
    </w:p>
    <w:p w:rsidR="00B00261" w:rsidRPr="00632EBA" w:rsidRDefault="00B00261" w:rsidP="00B00261">
      <w:pPr>
        <w:pStyle w:val="a7"/>
        <w:numPr>
          <w:ilvl w:val="0"/>
          <w:numId w:val="4"/>
        </w:numPr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01.19: Содержание и ремонт водных объектов (прудов) и устройств.</w:t>
      </w:r>
    </w:p>
    <w:p w:rsidR="00B00261" w:rsidRPr="00607F01" w:rsidRDefault="00B00261" w:rsidP="00B0026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B00261" w:rsidRPr="0031581A" w:rsidRDefault="00C35B11" w:rsidP="00C35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B00261">
        <w:rPr>
          <w:rFonts w:ascii="Times New Roman" w:hAnsi="Times New Roman" w:cs="Times New Roman"/>
          <w:color w:val="000000" w:themeColor="text1"/>
          <w:sz w:val="24"/>
          <w:szCs w:val="24"/>
        </w:rPr>
        <w:t>4). И</w:t>
      </w:r>
      <w:r w:rsidR="00B00261" w:rsidRPr="0031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="00B00261">
        <w:rPr>
          <w:rFonts w:ascii="Times New Roman" w:hAnsi="Times New Roman" w:cs="Times New Roman"/>
          <w:sz w:val="24"/>
          <w:szCs w:val="24"/>
        </w:rPr>
        <w:t>п</w:t>
      </w:r>
      <w:r w:rsidR="00B00261" w:rsidRPr="0031581A">
        <w:rPr>
          <w:rFonts w:ascii="Times New Roman" w:hAnsi="Times New Roman" w:cs="Times New Roman"/>
          <w:sz w:val="24"/>
          <w:szCs w:val="24"/>
        </w:rPr>
        <w:t xml:space="preserve">еречня мероприятий подпрограммы </w:t>
      </w:r>
      <w:r w:rsidR="00B00261" w:rsidRPr="009C54F8">
        <w:rPr>
          <w:rFonts w:ascii="Times New Roman" w:hAnsi="Times New Roman" w:cs="Times New Roman"/>
          <w:sz w:val="24"/>
          <w:szCs w:val="24"/>
        </w:rPr>
        <w:t>II «Благоустройство территорий»</w:t>
      </w:r>
      <w:r w:rsidR="00B00261" w:rsidRPr="0031581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00261">
        <w:rPr>
          <w:rFonts w:ascii="Times New Roman" w:hAnsi="Times New Roman" w:cs="Times New Roman"/>
          <w:sz w:val="24"/>
          <w:szCs w:val="24"/>
        </w:rPr>
        <w:t>исключены</w:t>
      </w:r>
      <w:r w:rsidR="00B00261" w:rsidRPr="0031581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B00261" w:rsidRDefault="00B00261" w:rsidP="00B002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61" w:rsidRPr="00632EBA" w:rsidRDefault="00B00261" w:rsidP="00B0026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 xml:space="preserve">Мероприятие 01.01: Содержание, ремонт объектов благоустройства, в </w:t>
      </w:r>
      <w:proofErr w:type="spellStart"/>
      <w:r w:rsidRPr="00632EBA">
        <w:rPr>
          <w:rFonts w:eastAsiaTheme="minorEastAsia"/>
          <w:iCs/>
        </w:rPr>
        <w:t>т.ч</w:t>
      </w:r>
      <w:proofErr w:type="spellEnd"/>
      <w:r w:rsidRPr="00632EBA">
        <w:rPr>
          <w:rFonts w:eastAsiaTheme="minorEastAsia"/>
          <w:iCs/>
        </w:rPr>
        <w:t>. озеленение территорий;</w:t>
      </w:r>
    </w:p>
    <w:p w:rsidR="00B00261" w:rsidRPr="00632EBA" w:rsidRDefault="00B00261" w:rsidP="00B0026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Theme="minorEastAsia"/>
          <w:iCs/>
        </w:rPr>
      </w:pPr>
      <w:r w:rsidRPr="00632EBA">
        <w:rPr>
          <w:rFonts w:eastAsiaTheme="minorEastAsia"/>
          <w:iCs/>
        </w:rPr>
        <w:t>Мероприятие 01.02: Содержание, ремонт и восстановление уличного освещения;</w:t>
      </w:r>
    </w:p>
    <w:p w:rsidR="00B00261" w:rsidRPr="00632EBA" w:rsidRDefault="00B00261" w:rsidP="00B0026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iCs/>
          <w:color w:val="000000" w:themeColor="text1"/>
        </w:rPr>
      </w:pPr>
      <w:r w:rsidRPr="00632EBA">
        <w:rPr>
          <w:rFonts w:eastAsiaTheme="minorEastAsia"/>
          <w:iCs/>
        </w:rPr>
        <w:t xml:space="preserve">Мероприятие 01.06: Вывоз навалов мусора и снега.         </w:t>
      </w:r>
    </w:p>
    <w:p w:rsidR="00B00261" w:rsidRDefault="00B00261" w:rsidP="00B00261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FC3" w:rsidRDefault="00C43FC3" w:rsidP="00CE1854">
      <w:pPr>
        <w:jc w:val="both"/>
      </w:pPr>
    </w:p>
    <w:p w:rsidR="00753D16" w:rsidRPr="00753D16" w:rsidRDefault="005956D7" w:rsidP="00753D16">
      <w:pPr>
        <w:jc w:val="both"/>
      </w:pPr>
      <w:r>
        <w:rPr>
          <w:b/>
        </w:rPr>
        <w:tab/>
      </w:r>
      <w:r w:rsidR="00753D16" w:rsidRPr="00753D16">
        <w:rPr>
          <w:b/>
        </w:rPr>
        <w:t>5. Выводы:</w:t>
      </w:r>
      <w:r w:rsidR="00753D16" w:rsidRPr="00753D16">
        <w:t xml:space="preserve"> изменения в муниципальную программу «Формирование современной комфортной гор</w:t>
      </w:r>
      <w:r w:rsidR="00C43FC3">
        <w:t>одской среды» на 2020-2024 годы</w:t>
      </w:r>
      <w:r w:rsidR="00753D16" w:rsidRPr="00753D16"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</w:t>
      </w:r>
      <w:r w:rsidR="00B00261">
        <w:t>№239/47 от 02.02.2022 года «</w:t>
      </w:r>
      <w:r w:rsidR="00B00261" w:rsidRPr="00B871C5">
        <w:t xml:space="preserve">О внесении изменений в решение Совета депутатов городского округа Пущино от </w:t>
      </w:r>
      <w:r w:rsidR="00B00261">
        <w:t>09.12.2021</w:t>
      </w:r>
      <w:r w:rsidR="00B00261" w:rsidRPr="00B871C5">
        <w:t xml:space="preserve"> № </w:t>
      </w:r>
      <w:r w:rsidR="00B00261">
        <w:t>223</w:t>
      </w:r>
      <w:r w:rsidR="00B00261" w:rsidRPr="00B871C5">
        <w:t>/</w:t>
      </w:r>
      <w:r w:rsidR="00B00261">
        <w:t>44</w:t>
      </w:r>
      <w:r w:rsidR="00B00261" w:rsidRPr="00B871C5">
        <w:t xml:space="preserve"> «О бюджете городского округа Пущино на 202</w:t>
      </w:r>
      <w:r w:rsidR="00B00261">
        <w:t>2</w:t>
      </w:r>
      <w:r w:rsidR="00B00261" w:rsidRPr="00B871C5">
        <w:t xml:space="preserve"> год и на плановый период 202</w:t>
      </w:r>
      <w:r w:rsidR="00B00261">
        <w:t>3 и 2024</w:t>
      </w:r>
      <w:r w:rsidR="00B00261" w:rsidRPr="00B871C5">
        <w:t xml:space="preserve"> годов»</w:t>
      </w:r>
      <w:r w:rsidR="00B00261">
        <w:t>.</w:t>
      </w:r>
      <w:r w:rsidR="00310F9D">
        <w:t xml:space="preserve"> </w:t>
      </w:r>
      <w:r w:rsidR="00310F9D">
        <w:rPr>
          <w:color w:val="000000" w:themeColor="text1"/>
        </w:rPr>
        <w:t xml:space="preserve">Структура шаблона </w:t>
      </w:r>
      <w:r w:rsidR="00B00261" w:rsidRPr="00162A36">
        <w:rPr>
          <w:color w:val="000000" w:themeColor="text1"/>
        </w:rPr>
        <w:t xml:space="preserve"> муниципальной программы «Формирование современной комфортной городской среды» на 2020-2024 годы</w:t>
      </w:r>
      <w:r w:rsidR="00310F9D">
        <w:rPr>
          <w:color w:val="000000" w:themeColor="text1"/>
        </w:rPr>
        <w:t xml:space="preserve"> измене</w:t>
      </w:r>
      <w:r w:rsidR="00310F9D" w:rsidRPr="00162A36">
        <w:rPr>
          <w:color w:val="000000" w:themeColor="text1"/>
        </w:rPr>
        <w:t>н</w:t>
      </w:r>
      <w:r w:rsidR="00310F9D">
        <w:rPr>
          <w:color w:val="000000" w:themeColor="text1"/>
        </w:rPr>
        <w:t xml:space="preserve">а в соответствии с </w:t>
      </w:r>
      <w:r w:rsidR="00310F9D" w:rsidRPr="00162A36">
        <w:rPr>
          <w:color w:val="000000" w:themeColor="text1"/>
        </w:rPr>
        <w:t xml:space="preserve"> </w:t>
      </w:r>
      <w:r w:rsidR="00310F9D">
        <w:t>письмом</w:t>
      </w:r>
      <w:r w:rsidR="00310F9D" w:rsidRPr="00162A36">
        <w:t xml:space="preserve"> </w:t>
      </w:r>
      <w:r w:rsidR="00310F9D" w:rsidRPr="00162A36">
        <w:rPr>
          <w:color w:val="000000" w:themeColor="text1"/>
        </w:rPr>
        <w:t>24Исх-13157/15-03 от 07.12.2021 от Министерства экономики и финансов Московской</w:t>
      </w:r>
      <w:r w:rsidR="0037460F">
        <w:rPr>
          <w:color w:val="000000" w:themeColor="text1"/>
        </w:rPr>
        <w:t xml:space="preserve"> области</w:t>
      </w:r>
      <w:r w:rsidR="00B00261" w:rsidRPr="00162A36">
        <w:rPr>
          <w:color w:val="000000" w:themeColor="text1"/>
        </w:rPr>
        <w:t xml:space="preserve">. </w:t>
      </w:r>
      <w:r w:rsidR="00753D16" w:rsidRPr="00753D16">
        <w:t>По итогам финансово-экономической экспертизы проекта Программы замечания отсутствуют.</w:t>
      </w: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753D16" w:rsidRDefault="00753D16" w:rsidP="00753D16">
      <w:pPr>
        <w:jc w:val="both"/>
      </w:pPr>
    </w:p>
    <w:p w:rsidR="00753D16" w:rsidRPr="00F20D69" w:rsidRDefault="00F35D36" w:rsidP="00753D16">
      <w:pPr>
        <w:jc w:val="both"/>
        <w:rPr>
          <w:b/>
        </w:rPr>
      </w:pPr>
      <w:r>
        <w:rPr>
          <w:b/>
          <w:lang w:val="en-US"/>
        </w:rPr>
        <w:t xml:space="preserve"> </w:t>
      </w:r>
      <w:bookmarkStart w:id="2" w:name="_GoBack"/>
      <w:bookmarkEnd w:id="2"/>
      <w:r w:rsidR="00753D16" w:rsidRPr="00F20D69">
        <w:rPr>
          <w:b/>
        </w:rPr>
        <w:t xml:space="preserve">Председатель                                                                                       </w:t>
      </w:r>
      <w:r>
        <w:rPr>
          <w:b/>
          <w:lang w:val="en-US"/>
        </w:rPr>
        <w:t xml:space="preserve"> </w:t>
      </w:r>
      <w:r w:rsidR="00753D16" w:rsidRPr="00F20D69">
        <w:rPr>
          <w:b/>
        </w:rPr>
        <w:t xml:space="preserve">              Е.Е. </w:t>
      </w:r>
      <w:proofErr w:type="spellStart"/>
      <w:r w:rsidR="00753D16" w:rsidRPr="00F20D69">
        <w:rPr>
          <w:b/>
        </w:rPr>
        <w:t>Прасолова</w:t>
      </w:r>
      <w:proofErr w:type="spellEnd"/>
    </w:p>
    <w:sectPr w:rsidR="00753D16" w:rsidRPr="00F20D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EA" w:rsidRDefault="00DA51EA" w:rsidP="00CE4D1B">
      <w:r>
        <w:separator/>
      </w:r>
    </w:p>
  </w:endnote>
  <w:endnote w:type="continuationSeparator" w:id="0">
    <w:p w:rsidR="00DA51EA" w:rsidRDefault="00DA51EA" w:rsidP="00C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8942"/>
      <w:docPartObj>
        <w:docPartGallery w:val="Page Numbers (Bottom of Page)"/>
        <w:docPartUnique/>
      </w:docPartObj>
    </w:sdtPr>
    <w:sdtEndPr/>
    <w:sdtContent>
      <w:p w:rsidR="005C6C20" w:rsidRDefault="005C6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36">
          <w:rPr>
            <w:noProof/>
          </w:rPr>
          <w:t>6</w:t>
        </w:r>
        <w:r>
          <w:fldChar w:fldCharType="end"/>
        </w:r>
      </w:p>
    </w:sdtContent>
  </w:sdt>
  <w:p w:rsidR="005C6C20" w:rsidRDefault="005C6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EA" w:rsidRDefault="00DA51EA" w:rsidP="00CE4D1B">
      <w:r>
        <w:separator/>
      </w:r>
    </w:p>
  </w:footnote>
  <w:footnote w:type="continuationSeparator" w:id="0">
    <w:p w:rsidR="00DA51EA" w:rsidRDefault="00DA51EA" w:rsidP="00CE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A7"/>
    <w:multiLevelType w:val="hybridMultilevel"/>
    <w:tmpl w:val="CA1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920"/>
    <w:multiLevelType w:val="hybridMultilevel"/>
    <w:tmpl w:val="C8ACE794"/>
    <w:lvl w:ilvl="0" w:tplc="1DD4971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5BA12C7"/>
    <w:multiLevelType w:val="hybridMultilevel"/>
    <w:tmpl w:val="2B7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668D"/>
    <w:multiLevelType w:val="hybridMultilevel"/>
    <w:tmpl w:val="1AE8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B1021"/>
    <w:multiLevelType w:val="hybridMultilevel"/>
    <w:tmpl w:val="E6E0DFA4"/>
    <w:lvl w:ilvl="0" w:tplc="FFD4FB4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3"/>
    <w:rsid w:val="00007472"/>
    <w:rsid w:val="00022ED7"/>
    <w:rsid w:val="0002712B"/>
    <w:rsid w:val="00027D2A"/>
    <w:rsid w:val="000346B7"/>
    <w:rsid w:val="00094690"/>
    <w:rsid w:val="000A3FCF"/>
    <w:rsid w:val="000C6E6E"/>
    <w:rsid w:val="000F2C23"/>
    <w:rsid w:val="001A5E18"/>
    <w:rsid w:val="001E5F58"/>
    <w:rsid w:val="002166F5"/>
    <w:rsid w:val="00230378"/>
    <w:rsid w:val="00242EEE"/>
    <w:rsid w:val="0027035A"/>
    <w:rsid w:val="00293E9C"/>
    <w:rsid w:val="002C4FE9"/>
    <w:rsid w:val="002E716E"/>
    <w:rsid w:val="00310F9D"/>
    <w:rsid w:val="0037460F"/>
    <w:rsid w:val="00374870"/>
    <w:rsid w:val="003E2728"/>
    <w:rsid w:val="00455F1B"/>
    <w:rsid w:val="00491957"/>
    <w:rsid w:val="004B7237"/>
    <w:rsid w:val="004E7ED0"/>
    <w:rsid w:val="004F3EC5"/>
    <w:rsid w:val="00511683"/>
    <w:rsid w:val="00541BA2"/>
    <w:rsid w:val="005956D7"/>
    <w:rsid w:val="005C2A2A"/>
    <w:rsid w:val="005C6C20"/>
    <w:rsid w:val="005C70B2"/>
    <w:rsid w:val="005F1EC3"/>
    <w:rsid w:val="00604CB3"/>
    <w:rsid w:val="00644976"/>
    <w:rsid w:val="006B7CF4"/>
    <w:rsid w:val="006C686D"/>
    <w:rsid w:val="006E744C"/>
    <w:rsid w:val="00714188"/>
    <w:rsid w:val="00727815"/>
    <w:rsid w:val="007413BA"/>
    <w:rsid w:val="00751F3B"/>
    <w:rsid w:val="00753D16"/>
    <w:rsid w:val="007A66ED"/>
    <w:rsid w:val="007B198E"/>
    <w:rsid w:val="0080478E"/>
    <w:rsid w:val="008054BC"/>
    <w:rsid w:val="00805B76"/>
    <w:rsid w:val="00811818"/>
    <w:rsid w:val="00835964"/>
    <w:rsid w:val="00863B89"/>
    <w:rsid w:val="008B0748"/>
    <w:rsid w:val="008E522F"/>
    <w:rsid w:val="00923ADF"/>
    <w:rsid w:val="00973D77"/>
    <w:rsid w:val="009B3C96"/>
    <w:rsid w:val="009E061D"/>
    <w:rsid w:val="009E1F55"/>
    <w:rsid w:val="00A00CF3"/>
    <w:rsid w:val="00A17025"/>
    <w:rsid w:val="00A460F8"/>
    <w:rsid w:val="00A5217A"/>
    <w:rsid w:val="00A8742E"/>
    <w:rsid w:val="00AA30A8"/>
    <w:rsid w:val="00AD5CED"/>
    <w:rsid w:val="00B00261"/>
    <w:rsid w:val="00B02C8D"/>
    <w:rsid w:val="00B162E7"/>
    <w:rsid w:val="00B16F0A"/>
    <w:rsid w:val="00B871C5"/>
    <w:rsid w:val="00BB13EE"/>
    <w:rsid w:val="00BE4BB7"/>
    <w:rsid w:val="00C128C7"/>
    <w:rsid w:val="00C12BB9"/>
    <w:rsid w:val="00C13639"/>
    <w:rsid w:val="00C35B11"/>
    <w:rsid w:val="00C43FC3"/>
    <w:rsid w:val="00C53759"/>
    <w:rsid w:val="00CE1854"/>
    <w:rsid w:val="00CE4D1B"/>
    <w:rsid w:val="00CF61E9"/>
    <w:rsid w:val="00D73943"/>
    <w:rsid w:val="00DA51EA"/>
    <w:rsid w:val="00DC6690"/>
    <w:rsid w:val="00DF6834"/>
    <w:rsid w:val="00E06754"/>
    <w:rsid w:val="00E11AD6"/>
    <w:rsid w:val="00E24FD9"/>
    <w:rsid w:val="00E36352"/>
    <w:rsid w:val="00E41CE3"/>
    <w:rsid w:val="00E563A1"/>
    <w:rsid w:val="00EB647C"/>
    <w:rsid w:val="00ED1298"/>
    <w:rsid w:val="00ED7C0A"/>
    <w:rsid w:val="00EE7B45"/>
    <w:rsid w:val="00F011AA"/>
    <w:rsid w:val="00F20D69"/>
    <w:rsid w:val="00F35D36"/>
    <w:rsid w:val="00F70A67"/>
    <w:rsid w:val="00FA6605"/>
    <w:rsid w:val="00FD2D04"/>
    <w:rsid w:val="00FF17DC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5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17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0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4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41CE3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4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93E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A5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17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0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2020-10-22T07:44:00Z</cp:lastPrinted>
  <dcterms:created xsi:type="dcterms:W3CDTF">2022-02-17T14:18:00Z</dcterms:created>
  <dcterms:modified xsi:type="dcterms:W3CDTF">2022-02-21T10:27:00Z</dcterms:modified>
</cp:coreProperties>
</file>