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7E" w:rsidRDefault="00C1487E" w:rsidP="00C1487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732FBBC" wp14:editId="09F02495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C1487E" w:rsidRDefault="00C1487E" w:rsidP="00C1487E">
      <w:pPr>
        <w:pStyle w:val="1"/>
        <w:jc w:val="center"/>
        <w:rPr>
          <w:b/>
          <w:sz w:val="40"/>
        </w:rPr>
      </w:pPr>
    </w:p>
    <w:p w:rsidR="00C1487E" w:rsidRDefault="00C1487E" w:rsidP="00C1487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C1487E" w:rsidRPr="00C1487E" w:rsidRDefault="00C1487E" w:rsidP="00C1487E">
      <w:pPr>
        <w:pStyle w:val="1"/>
        <w:jc w:val="center"/>
        <w:rPr>
          <w:b/>
          <w:i/>
          <w:caps/>
          <w:sz w:val="16"/>
          <w:szCs w:val="16"/>
        </w:rPr>
      </w:pPr>
      <w:r w:rsidRPr="00C1487E">
        <w:rPr>
          <w:i/>
          <w:sz w:val="16"/>
          <w:szCs w:val="16"/>
        </w:rPr>
        <w:t>ИНН 5039005761, КПП503901001, ОГРН 1165043053042</w:t>
      </w:r>
    </w:p>
    <w:p w:rsidR="00C1487E" w:rsidRDefault="00C1487E" w:rsidP="00C1487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C1487E" w:rsidRPr="006F2D69" w:rsidRDefault="00C1487E" w:rsidP="00C1487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C1487E" w:rsidRDefault="00C1487E" w:rsidP="00C1487E">
      <w:pPr>
        <w:pStyle w:val="1"/>
        <w:jc w:val="center"/>
        <w:rPr>
          <w:i/>
          <w:sz w:val="10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Pr="00BA4547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437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208C1">
        <w:rPr>
          <w:rFonts w:ascii="Times New Roman" w:hAnsi="Times New Roman" w:cs="Times New Roman"/>
          <w:b/>
          <w:sz w:val="28"/>
          <w:szCs w:val="28"/>
        </w:rPr>
        <w:t>7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«</w:t>
      </w:r>
      <w:r w:rsidRPr="00C1487E">
        <w:rPr>
          <w:b/>
        </w:rPr>
        <w:t>Образование</w:t>
      </w:r>
      <w:r>
        <w:rPr>
          <w:b/>
        </w:rPr>
        <w:t xml:space="preserve">» </w:t>
      </w:r>
      <w:r w:rsidRPr="00E72A25">
        <w:rPr>
          <w:b/>
        </w:rPr>
        <w:t>на 2020-2024 годы»</w:t>
      </w:r>
    </w:p>
    <w:p w:rsidR="00C1487E" w:rsidRDefault="00C1487E" w:rsidP="00C1487E">
      <w:pPr>
        <w:jc w:val="center"/>
        <w:rPr>
          <w:b/>
          <w:sz w:val="26"/>
          <w:szCs w:val="26"/>
        </w:rPr>
      </w:pPr>
    </w:p>
    <w:p w:rsidR="00C1487E" w:rsidRDefault="00E208C1" w:rsidP="00C1487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22</w:t>
      </w:r>
      <w:r w:rsidR="00C148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</w:t>
      </w:r>
      <w:r w:rsidR="00C1487E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="00C1487E" w:rsidRPr="0039707E">
        <w:rPr>
          <w:b/>
          <w:sz w:val="22"/>
          <w:szCs w:val="22"/>
        </w:rPr>
        <w:t xml:space="preserve"> г</w:t>
      </w:r>
      <w:r w:rsidR="00C1487E">
        <w:rPr>
          <w:b/>
          <w:sz w:val="26"/>
          <w:szCs w:val="26"/>
        </w:rPr>
        <w:t>.</w:t>
      </w:r>
    </w:p>
    <w:p w:rsidR="00C1487E" w:rsidRDefault="00C1487E" w:rsidP="00C1487E">
      <w:pPr>
        <w:jc w:val="right"/>
        <w:rPr>
          <w:b/>
          <w:sz w:val="26"/>
          <w:szCs w:val="26"/>
        </w:rPr>
      </w:pPr>
    </w:p>
    <w:p w:rsidR="00C1487E" w:rsidRDefault="00C1487E" w:rsidP="00C1487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C1273">
        <w:t>«</w:t>
      </w:r>
      <w:r w:rsidRPr="00C1487E">
        <w:t>Образование</w:t>
      </w:r>
      <w:r w:rsidRPr="004C1273">
        <w:t>» на 2020-2024 годы»</w:t>
      </w:r>
      <w:r>
        <w:t xml:space="preserve"> на основании:</w:t>
      </w:r>
    </w:p>
    <w:p w:rsidR="00C1487E" w:rsidRDefault="00C1487E" w:rsidP="00C1487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C1487E" w:rsidRDefault="00C1487E" w:rsidP="00C1487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487E" w:rsidRDefault="00C1487E" w:rsidP="00C1487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C1487E" w:rsidRDefault="00C1487E" w:rsidP="00C1487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C1487E" w:rsidRDefault="00C1487E" w:rsidP="00C1487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>Цель экспертизы:</w:t>
      </w:r>
      <w:r w:rsidR="00C80A07">
        <w:rPr>
          <w:b/>
        </w:rPr>
        <w:t xml:space="preserve"> </w:t>
      </w:r>
      <w:r w:rsidR="00C80A07" w:rsidRPr="00C80A07">
        <w:t>обоснованность вносимых изменений,</w:t>
      </w:r>
      <w:r w:rsidRPr="00595AD5">
        <w:rPr>
          <w:b/>
        </w:rPr>
        <w:t xml:space="preserve"> </w:t>
      </w:r>
      <w:r w:rsidRPr="00000F05">
        <w:t>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C1273">
        <w:t>«</w:t>
      </w:r>
      <w:r w:rsidR="00440DB9" w:rsidRPr="00440DB9">
        <w:t>Образование</w:t>
      </w:r>
      <w:r w:rsidRPr="004C1273">
        <w:t>» на 2020-2024 годы»</w:t>
      </w:r>
      <w:r>
        <w:t xml:space="preserve"> </w:t>
      </w:r>
      <w:r w:rsidRPr="00595AD5">
        <w:t>(далее – проект Программы).</w:t>
      </w:r>
    </w:p>
    <w:p w:rsidR="00C1487E" w:rsidRDefault="00C1487E" w:rsidP="00C1487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C1487E" w:rsidRDefault="00C1487E" w:rsidP="00C1487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C1487E" w:rsidRDefault="00C1487E" w:rsidP="00C1487E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</w:t>
      </w:r>
      <w:r>
        <w:lastRenderedPageBreak/>
        <w:t>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C1487E" w:rsidRDefault="00C1487E" w:rsidP="00C1487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</w:t>
      </w:r>
      <w:r w:rsidR="00440DB9" w:rsidRPr="00440DB9">
        <w:t>Образование</w:t>
      </w:r>
      <w:r w:rsidRPr="004C1273">
        <w:t>» на 2020-2024 годы</w:t>
      </w:r>
      <w:r>
        <w:t>»;</w:t>
      </w:r>
    </w:p>
    <w:p w:rsidR="00C1487E" w:rsidRDefault="00C1487E" w:rsidP="00A74B87">
      <w:pPr>
        <w:jc w:val="both"/>
      </w:pPr>
      <w:r>
        <w:tab/>
        <w:t>2) паспорт проекта Программы;</w:t>
      </w:r>
    </w:p>
    <w:p w:rsidR="00C1487E" w:rsidRDefault="00C1487E" w:rsidP="00A74B87">
      <w:pPr>
        <w:jc w:val="both"/>
      </w:pPr>
      <w:r>
        <w:tab/>
        <w:t>3) текстовая часть проекта Программы:</w:t>
      </w:r>
    </w:p>
    <w:p w:rsidR="001F4019" w:rsidRDefault="00A86B32" w:rsidP="00A74B87">
      <w:pPr>
        <w:jc w:val="both"/>
      </w:pPr>
      <w:r>
        <w:tab/>
        <w:t>-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  <w:r w:rsidR="00A74B87">
        <w:t>;</w:t>
      </w:r>
    </w:p>
    <w:p w:rsidR="00A74B87" w:rsidRDefault="00A74B87" w:rsidP="00A74B87">
      <w:pPr>
        <w:jc w:val="both"/>
      </w:pPr>
      <w:r>
        <w:tab/>
        <w:t>- п</w:t>
      </w:r>
      <w:r w:rsidRPr="00A74B87">
        <w:t xml:space="preserve">рогноз развития сферы образования с </w:t>
      </w:r>
      <w:r>
        <w:t xml:space="preserve">учетом реализации муниципальной </w:t>
      </w:r>
      <w:r w:rsidRPr="00A74B87">
        <w:t>программы, включая возможные варианты решения</w:t>
      </w:r>
      <w:r>
        <w:t xml:space="preserve"> проблемы, оценку преимуществ и </w:t>
      </w:r>
      <w:r w:rsidRPr="00A74B87">
        <w:t>рисков, возникающих при выборе различных вариантов решения проблемы</w:t>
      </w:r>
      <w:r>
        <w:t>;</w:t>
      </w:r>
    </w:p>
    <w:p w:rsidR="00A74B87" w:rsidRDefault="00A74B87" w:rsidP="00A74B87">
      <w:pPr>
        <w:jc w:val="both"/>
      </w:pPr>
      <w:r>
        <w:tab/>
        <w:t>- п</w:t>
      </w:r>
      <w:r w:rsidRPr="00A74B87">
        <w:t>еречень подпрограмм и краткое их описание</w:t>
      </w:r>
      <w:r>
        <w:t>;</w:t>
      </w:r>
    </w:p>
    <w:p w:rsidR="00A74B87" w:rsidRDefault="00A74B87" w:rsidP="00A74B87">
      <w:pPr>
        <w:jc w:val="both"/>
      </w:pPr>
      <w:r>
        <w:tab/>
        <w:t>-о</w:t>
      </w:r>
      <w:r w:rsidRPr="00A74B87"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  <w:r>
        <w:t>;</w:t>
      </w:r>
    </w:p>
    <w:p w:rsidR="008268E4" w:rsidRDefault="00FB77AC" w:rsidP="008268E4">
      <w:pPr>
        <w:jc w:val="both"/>
      </w:pPr>
      <w:r>
        <w:tab/>
        <w:t>4)</w:t>
      </w:r>
      <w:r w:rsidR="008268E4">
        <w:t xml:space="preserve"> Планируемые результаты реализации муниципальной программы «Образование»</w:t>
      </w:r>
    </w:p>
    <w:p w:rsidR="008268E4" w:rsidRDefault="008268E4" w:rsidP="008268E4">
      <w:pPr>
        <w:jc w:val="both"/>
      </w:pPr>
      <w:r>
        <w:t>на 2020-2024 годы</w:t>
      </w:r>
      <w:r w:rsidR="00FB77AC">
        <w:t>;</w:t>
      </w:r>
    </w:p>
    <w:p w:rsidR="00FB77AC" w:rsidRDefault="00FB77AC" w:rsidP="00FB77AC">
      <w:pPr>
        <w:jc w:val="both"/>
      </w:pPr>
      <w:r>
        <w:tab/>
        <w:t>5) Методика расчета значений планируемых результатов реализации муниципальной программы «Образование» на 2020-2024 годы;</w:t>
      </w:r>
    </w:p>
    <w:p w:rsidR="00FB77AC" w:rsidRDefault="00FB77AC" w:rsidP="00FB77AC">
      <w:pPr>
        <w:jc w:val="both"/>
      </w:pPr>
      <w:r>
        <w:tab/>
        <w:t xml:space="preserve">6) </w:t>
      </w:r>
      <w:r w:rsidR="00276D42" w:rsidRPr="00276D42">
        <w:t>Порядок взаимодействия ответственного за выполнение мероприятия                         подпрограммы с заказчиком Муниципальной программы</w:t>
      </w:r>
      <w:r w:rsidR="00276D42">
        <w:t>;</w:t>
      </w:r>
    </w:p>
    <w:p w:rsidR="00276D42" w:rsidRDefault="00276D42" w:rsidP="00FB77AC">
      <w:pPr>
        <w:jc w:val="both"/>
      </w:pPr>
      <w:r>
        <w:tab/>
        <w:t xml:space="preserve">7) </w:t>
      </w:r>
      <w:r w:rsidRPr="00276D42">
        <w:t>Состав, форма и сроки представления отчетности о ходе реализации мероприятий муниципальной программы</w:t>
      </w:r>
      <w:r>
        <w:t>;</w:t>
      </w:r>
    </w:p>
    <w:p w:rsidR="00276D42" w:rsidRDefault="00276D42" w:rsidP="00FB77AC">
      <w:pPr>
        <w:jc w:val="both"/>
      </w:pPr>
      <w:r>
        <w:tab/>
        <w:t>8) Подпрограммы:</w:t>
      </w:r>
    </w:p>
    <w:p w:rsidR="00276D42" w:rsidRDefault="00276D42" w:rsidP="00FB77AC">
      <w:pPr>
        <w:jc w:val="both"/>
      </w:pPr>
      <w:r>
        <w:tab/>
        <w:t xml:space="preserve">- </w:t>
      </w:r>
      <w:r w:rsidRPr="00276D42">
        <w:t>Подпрограмма 1 «Дошкольное образование»</w:t>
      </w:r>
      <w:r w:rsidR="006A6C9D"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2 «Общее образование»</w:t>
      </w:r>
      <w:r>
        <w:t>;</w:t>
      </w:r>
    </w:p>
    <w:p w:rsidR="006A6C9D" w:rsidRDefault="00B042D2" w:rsidP="00FB77AC">
      <w:pPr>
        <w:jc w:val="both"/>
      </w:pPr>
      <w:r>
        <w:tab/>
        <w:t>-</w:t>
      </w:r>
      <w:r w:rsidR="006A6C9D" w:rsidRPr="006A6C9D">
        <w:t>Подпрограмма 3 «Дополнительное образование, воспитание и психолого-социальное сопровождение детей»</w:t>
      </w:r>
      <w:r w:rsidR="006A6C9D"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4 «Профессиональное образование»</w:t>
      </w:r>
      <w:r>
        <w:t>;</w:t>
      </w:r>
    </w:p>
    <w:p w:rsidR="006A6C9D" w:rsidRDefault="006A6C9D" w:rsidP="00FB77AC">
      <w:pPr>
        <w:jc w:val="both"/>
      </w:pPr>
      <w:r>
        <w:tab/>
        <w:t xml:space="preserve">- </w:t>
      </w:r>
      <w:r w:rsidRPr="006A6C9D">
        <w:t>Подпрограмма 5 «Обеспечивающая подпрограмма»</w:t>
      </w:r>
      <w:r>
        <w:t>.</w:t>
      </w:r>
    </w:p>
    <w:p w:rsidR="006A6C9D" w:rsidRDefault="006A6C9D" w:rsidP="00FB77AC">
      <w:pPr>
        <w:jc w:val="both"/>
      </w:pPr>
      <w:r>
        <w:tab/>
        <w:t>9) Пояснительная записка.</w:t>
      </w:r>
    </w:p>
    <w:p w:rsidR="006A6C9D" w:rsidRDefault="006A6C9D" w:rsidP="00FB77AC">
      <w:pPr>
        <w:jc w:val="both"/>
      </w:pPr>
    </w:p>
    <w:p w:rsidR="006A6C9D" w:rsidRPr="006A6C9D" w:rsidRDefault="00E02774" w:rsidP="006A6C9D">
      <w:pPr>
        <w:jc w:val="both"/>
        <w:rPr>
          <w:b/>
        </w:rPr>
      </w:pPr>
      <w:r>
        <w:rPr>
          <w:b/>
        </w:rPr>
        <w:t xml:space="preserve">  </w:t>
      </w:r>
      <w:r w:rsidR="006A6C9D" w:rsidRPr="006A6C9D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A6C9D" w:rsidRDefault="006A6C9D" w:rsidP="006A6C9D">
      <w:pPr>
        <w:jc w:val="both"/>
      </w:pPr>
    </w:p>
    <w:p w:rsidR="006A6C9D" w:rsidRDefault="005C4CC3" w:rsidP="006A6C9D">
      <w:pPr>
        <w:jc w:val="both"/>
      </w:pPr>
      <w:r>
        <w:tab/>
      </w:r>
      <w:r w:rsidR="006A6C9D"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6A6C9D" w:rsidRDefault="00E97F47" w:rsidP="006A6C9D">
      <w:pPr>
        <w:jc w:val="both"/>
      </w:pPr>
      <w:r>
        <w:tab/>
      </w:r>
      <w:r w:rsidR="005C4CC3">
        <w:t>4.1.</w:t>
      </w:r>
      <w:r w:rsidR="006A6C9D">
        <w:t xml:space="preserve"> Объем финансирования приведен в соответствие с Решением Совета депутат</w:t>
      </w:r>
      <w:r w:rsidR="00F67D38">
        <w:t>ов городского округа Пущино №</w:t>
      </w:r>
      <w:r w:rsidR="0093075B">
        <w:t xml:space="preserve"> 239</w:t>
      </w:r>
      <w:r w:rsidR="00F67D38">
        <w:t>/</w:t>
      </w:r>
      <w:r w:rsidR="0093075B">
        <w:t>47</w:t>
      </w:r>
      <w:r w:rsidR="00F67D38">
        <w:t xml:space="preserve"> от </w:t>
      </w:r>
      <w:r w:rsidR="0093075B">
        <w:t>02</w:t>
      </w:r>
      <w:r w:rsidR="006A6C9D">
        <w:t>.</w:t>
      </w:r>
      <w:r w:rsidR="0093075B">
        <w:t>02</w:t>
      </w:r>
      <w:r w:rsidR="006A6C9D">
        <w:t>.202</w:t>
      </w:r>
      <w:r w:rsidR="00065354">
        <w:t>2</w:t>
      </w:r>
      <w:r w:rsidR="006A6C9D">
        <w:t xml:space="preserve"> года «О внесении изменений в решение Совета депутатов городского округа Пущино от </w:t>
      </w:r>
      <w:r w:rsidR="0093075B">
        <w:t xml:space="preserve">223/44 от 09.12.2021 </w:t>
      </w:r>
      <w:r w:rsidR="006A6C9D">
        <w:t xml:space="preserve">«О бюджете </w:t>
      </w:r>
      <w:r w:rsidR="0093075B">
        <w:t>городского округа Пущино на 2022 год и на плановый период 2023 и 2024</w:t>
      </w:r>
      <w:r w:rsidR="006A6C9D">
        <w:t xml:space="preserve"> годов».  </w:t>
      </w:r>
      <w:r w:rsidR="0093075B">
        <w:t xml:space="preserve">Так же, скорректированы расходы 2021 года. </w:t>
      </w:r>
      <w:r w:rsidR="006A6C9D">
        <w:t>Изменение объемов финансирования программы приведены в Таблице №1.</w:t>
      </w: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7437C2" w:rsidRDefault="007437C2" w:rsidP="006A6C9D">
      <w:pPr>
        <w:jc w:val="right"/>
      </w:pPr>
    </w:p>
    <w:p w:rsidR="006A6C9D" w:rsidRPr="00D93D59" w:rsidRDefault="00574DC2" w:rsidP="006A6C9D">
      <w:pPr>
        <w:jc w:val="right"/>
      </w:pPr>
      <w:r>
        <w:lastRenderedPageBreak/>
        <w:t>Т</w:t>
      </w:r>
      <w:r w:rsidR="006A6C9D" w:rsidRPr="00D93D59">
        <w:t>аблица №1</w:t>
      </w:r>
    </w:p>
    <w:p w:rsidR="006A6C9D" w:rsidRPr="00343977" w:rsidRDefault="00343977" w:rsidP="00343977">
      <w:pPr>
        <w:jc w:val="center"/>
        <w:rPr>
          <w:b/>
        </w:rPr>
      </w:pPr>
      <w:r w:rsidRPr="00B83763">
        <w:rPr>
          <w:b/>
        </w:rPr>
        <w:t>Изменение объемов финансирования</w:t>
      </w:r>
      <w:r>
        <w:rPr>
          <w:b/>
        </w:rPr>
        <w:t xml:space="preserve"> муниципальной</w:t>
      </w:r>
      <w:r w:rsidRPr="00B83763">
        <w:rPr>
          <w:b/>
        </w:rPr>
        <w:t xml:space="preserve"> программы</w:t>
      </w:r>
      <w:r>
        <w:rPr>
          <w:b/>
        </w:rPr>
        <w:t xml:space="preserve"> </w:t>
      </w:r>
      <w:r w:rsidRPr="00B83763">
        <w:rPr>
          <w:b/>
        </w:rPr>
        <w:t>«</w:t>
      </w:r>
      <w:r>
        <w:rPr>
          <w:b/>
        </w:rPr>
        <w:t>Образование</w:t>
      </w:r>
      <w:r w:rsidRPr="00B83763">
        <w:rPr>
          <w:b/>
        </w:rPr>
        <w:t>» на 2020-2024 годы</w:t>
      </w:r>
    </w:p>
    <w:p w:rsidR="00343977" w:rsidRDefault="00343977" w:rsidP="00343977">
      <w:pPr>
        <w:jc w:val="center"/>
        <w:rPr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1134"/>
        <w:gridCol w:w="1134"/>
        <w:gridCol w:w="1134"/>
        <w:gridCol w:w="1134"/>
      </w:tblGrid>
      <w:tr w:rsidR="00CE2424" w:rsidRPr="00CE2424" w:rsidTr="0003082F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F90E92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CE2424" w:rsidRPr="00CE2424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CE2424" w:rsidRPr="00CE2424" w:rsidTr="0003082F">
        <w:trPr>
          <w:trHeight w:val="70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24" w:rsidRPr="00CE2424" w:rsidRDefault="00CE2424" w:rsidP="00CE24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424" w:rsidRPr="00CE2424" w:rsidRDefault="00CE2424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67D38" w:rsidRPr="00CE2424" w:rsidTr="0003082F">
        <w:trPr>
          <w:trHeight w:val="7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CE2424" w:rsidRDefault="00F67D38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МП "</w:t>
            </w:r>
            <w:r w:rsidR="006A629C">
              <w:rPr>
                <w:b/>
                <w:bCs/>
                <w:color w:val="000000"/>
                <w:sz w:val="20"/>
                <w:szCs w:val="20"/>
              </w:rPr>
              <w:t>Образование" на 2020-2024 годы в</w:t>
            </w:r>
            <w:r w:rsidRPr="00CE2424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2 168 909,91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431431,80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440 051,11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434 777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431 325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296AD3" w:rsidRDefault="00F67D38" w:rsidP="0003082F">
            <w:pPr>
              <w:spacing w:after="1" w:line="220" w:lineRule="atLeast"/>
              <w:jc w:val="center"/>
              <w:rPr>
                <w:b/>
              </w:rPr>
            </w:pPr>
            <w:r w:rsidRPr="00296AD3">
              <w:rPr>
                <w:b/>
                <w:sz w:val="20"/>
                <w:szCs w:val="20"/>
              </w:rPr>
              <w:t>431 325</w:t>
            </w:r>
          </w:p>
        </w:tc>
      </w:tr>
      <w:tr w:rsidR="00E208C1" w:rsidRPr="00CE2424" w:rsidTr="00CD6D15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C1" w:rsidRPr="006216BE" w:rsidRDefault="00E208C1" w:rsidP="00F35339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1 204 378,65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469,38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243</w:t>
            </w:r>
            <w:r>
              <w:rPr>
                <w:sz w:val="20"/>
                <w:szCs w:val="20"/>
              </w:rPr>
              <w:t> 539,62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242 423,88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240 472,89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240 472,88</w:t>
            </w:r>
          </w:p>
        </w:tc>
      </w:tr>
      <w:tr w:rsidR="00E208C1" w:rsidRPr="00CE2424" w:rsidTr="00CD6D15">
        <w:trPr>
          <w:trHeight w:val="5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C1" w:rsidRPr="006216BE" w:rsidRDefault="00E208C1" w:rsidP="00F35339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810 965,59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188791,80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139 294,77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139 388,39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D6D1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138 528,39</w:t>
            </w:r>
          </w:p>
        </w:tc>
      </w:tr>
      <w:tr w:rsidR="00E208C1" w:rsidRPr="00CE2424" w:rsidTr="00C73A08">
        <w:trPr>
          <w:trHeight w:val="2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C1" w:rsidRPr="006216BE" w:rsidRDefault="00E208C1" w:rsidP="00F35339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73A0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73A0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73A0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73A0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73A0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C73A08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</w:tr>
      <w:tr w:rsidR="00E208C1" w:rsidRPr="00CE2424" w:rsidTr="001145BC">
        <w:trPr>
          <w:trHeight w:val="4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C1" w:rsidRPr="006216BE" w:rsidRDefault="00E208C1" w:rsidP="00F35339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1145B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 115,54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1145B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4270,62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1145B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814,68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1145B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1145B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228,2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C1" w:rsidRPr="006216BE" w:rsidRDefault="00E208C1" w:rsidP="001145BC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228,2</w:t>
            </w:r>
            <w:r>
              <w:rPr>
                <w:sz w:val="20"/>
                <w:szCs w:val="20"/>
              </w:rPr>
              <w:t>1</w:t>
            </w:r>
          </w:p>
        </w:tc>
      </w:tr>
      <w:tr w:rsidR="00F67D38" w:rsidRPr="00CE2424" w:rsidTr="0003082F">
        <w:trPr>
          <w:trHeight w:val="74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CE2424" w:rsidRDefault="00F67D38" w:rsidP="00CE24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E2424">
              <w:rPr>
                <w:b/>
                <w:bCs/>
                <w:color w:val="000000"/>
                <w:sz w:val="20"/>
                <w:szCs w:val="20"/>
              </w:rPr>
              <w:t>ПРОЕКТ МП "Образование" на 2020-2024 годы,                       Всего, в том числе по годам: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D38" w:rsidRPr="00F67D38" w:rsidRDefault="00F67D38" w:rsidP="009F504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F67D38">
              <w:rPr>
                <w:b/>
                <w:sz w:val="20"/>
                <w:szCs w:val="20"/>
              </w:rPr>
              <w:t>2 </w:t>
            </w:r>
            <w:r w:rsidR="009F5045">
              <w:rPr>
                <w:b/>
                <w:sz w:val="20"/>
                <w:szCs w:val="20"/>
              </w:rPr>
              <w:t>138277</w:t>
            </w:r>
            <w:r w:rsidRPr="00F67D38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F67D38" w:rsidP="0003082F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 w:rsidRPr="00F67D38">
              <w:rPr>
                <w:b/>
                <w:sz w:val="20"/>
                <w:szCs w:val="20"/>
              </w:rPr>
              <w:t>431 431,80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9F5045" w:rsidP="009F504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445 676</w:t>
            </w:r>
            <w:r w:rsidR="00F67D38" w:rsidRPr="00F67D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9F5045" w:rsidP="009F504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424 171</w:t>
            </w:r>
            <w:r w:rsidR="00F67D38" w:rsidRPr="00F67D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9F5045" w:rsidP="009F504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418 290,02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F67D38" w:rsidRDefault="009F5045" w:rsidP="009F5045">
            <w:pPr>
              <w:spacing w:after="1" w:line="2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418 707</w:t>
            </w:r>
            <w:r w:rsidR="00F67D38" w:rsidRPr="00F67D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</w:t>
            </w:r>
          </w:p>
        </w:tc>
      </w:tr>
      <w:tr w:rsidR="00F67D38" w:rsidRPr="00CE2424" w:rsidTr="0003082F">
        <w:trPr>
          <w:trHeight w:val="4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Pr="006216BE" w:rsidRDefault="00F67D38" w:rsidP="000B1B2A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0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9F5045">
              <w:rPr>
                <w:sz w:val="20"/>
                <w:szCs w:val="20"/>
              </w:rPr>
              <w:t>8 184</w:t>
            </w:r>
            <w:r>
              <w:rPr>
                <w:sz w:val="20"/>
                <w:szCs w:val="20"/>
              </w:rPr>
              <w:t>,</w:t>
            </w:r>
            <w:r w:rsidR="009F5045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 xml:space="preserve"> </w:t>
            </w:r>
            <w:r w:rsidRPr="006216BE">
              <w:rPr>
                <w:sz w:val="20"/>
                <w:szCs w:val="20"/>
              </w:rPr>
              <w:t>469,38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2</w:t>
            </w:r>
            <w:r w:rsidR="009F5045">
              <w:rPr>
                <w:sz w:val="20"/>
                <w:szCs w:val="20"/>
              </w:rPr>
              <w:t>35 521,44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246 377</w:t>
            </w:r>
            <w:r w:rsidR="00F67D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F67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366</w:t>
            </w:r>
            <w:r w:rsidR="00F67D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="00F67D38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49</w:t>
            </w:r>
            <w:r w:rsidR="00F67D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F67D38" w:rsidRPr="00CE2424" w:rsidTr="0003082F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Pr="006216BE" w:rsidRDefault="00F67D38" w:rsidP="000B1B2A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874 455,95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188791,80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198 587</w:t>
            </w:r>
            <w:r w:rsidR="00F67D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0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9F5045">
              <w:rPr>
                <w:sz w:val="20"/>
                <w:szCs w:val="20"/>
              </w:rPr>
              <w:t xml:space="preserve"> 114</w:t>
            </w:r>
            <w:r>
              <w:rPr>
                <w:sz w:val="20"/>
                <w:szCs w:val="20"/>
              </w:rPr>
              <w:t>,</w:t>
            </w:r>
            <w:r w:rsidR="009F504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161 993,51</w:t>
            </w:r>
          </w:p>
        </w:tc>
      </w:tr>
      <w:tr w:rsidR="00F67D38" w:rsidRPr="00CE2424" w:rsidTr="0003082F">
        <w:trPr>
          <w:trHeight w:val="27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Pr="006216BE" w:rsidRDefault="00F67D38" w:rsidP="000B1B2A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900</w:t>
            </w:r>
          </w:p>
        </w:tc>
      </w:tr>
      <w:tr w:rsidR="00F67D38" w:rsidRPr="00CE2424" w:rsidTr="0003082F">
        <w:trPr>
          <w:trHeight w:val="42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D38" w:rsidRPr="006216BE" w:rsidRDefault="00F67D38" w:rsidP="000B1B2A">
            <w:pPr>
              <w:spacing w:after="1" w:line="220" w:lineRule="atLeast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51 137</w:t>
            </w:r>
            <w:r w:rsidR="00F67D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F67D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03082F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4270,62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7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667</w:t>
            </w:r>
            <w:r w:rsidR="00F67D38" w:rsidRPr="006216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0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7</w:t>
            </w:r>
            <w:r w:rsidR="009F504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</w:t>
            </w:r>
            <w:r w:rsidR="009F5045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F67D38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6216BE">
              <w:rPr>
                <w:sz w:val="20"/>
                <w:szCs w:val="20"/>
              </w:rPr>
              <w:t>1</w:t>
            </w:r>
            <w:r w:rsidR="009F50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9F5045">
              <w:rPr>
                <w:sz w:val="20"/>
                <w:szCs w:val="20"/>
              </w:rPr>
              <w:t>054</w:t>
            </w:r>
            <w:r w:rsidRPr="006216BE">
              <w:rPr>
                <w:sz w:val="20"/>
                <w:szCs w:val="20"/>
              </w:rPr>
              <w:t>,</w:t>
            </w:r>
            <w:r w:rsidR="009F504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D38" w:rsidRPr="006216BE" w:rsidRDefault="009F5045" w:rsidP="009F5045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7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364</w:t>
            </w:r>
            <w:r w:rsidR="00F67D38" w:rsidRPr="006216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</w:tr>
    </w:tbl>
    <w:p w:rsidR="006A6C9D" w:rsidRDefault="006A6C9D" w:rsidP="006A6C9D">
      <w:pPr>
        <w:jc w:val="both"/>
      </w:pPr>
    </w:p>
    <w:p w:rsidR="002705AC" w:rsidRDefault="005C4CC3" w:rsidP="00343977">
      <w:pPr>
        <w:jc w:val="both"/>
      </w:pPr>
      <w:r>
        <w:tab/>
      </w:r>
      <w:r w:rsidR="00343977">
        <w:t xml:space="preserve"> </w:t>
      </w:r>
      <w:r w:rsidR="00343977" w:rsidRPr="00753715">
        <w:t>Общий объем финансирования муниципальн</w:t>
      </w:r>
      <w:r w:rsidR="00343977">
        <w:t xml:space="preserve">ой программы </w:t>
      </w:r>
      <w:r w:rsidR="00FD4484">
        <w:t>сократился</w:t>
      </w:r>
      <w:r w:rsidR="00343977">
        <w:t xml:space="preserve"> на </w:t>
      </w:r>
      <w:r w:rsidR="0093075B">
        <w:t>1</w:t>
      </w:r>
      <w:r w:rsidR="00FD4484">
        <w:t>,</w:t>
      </w:r>
      <w:r w:rsidR="0093075B">
        <w:t>4</w:t>
      </w:r>
      <w:r w:rsidR="002A253F">
        <w:t xml:space="preserve">% или </w:t>
      </w:r>
      <w:r w:rsidR="0093075B">
        <w:t>30632,11</w:t>
      </w:r>
      <w:r w:rsidR="00FD4484">
        <w:t xml:space="preserve"> </w:t>
      </w:r>
      <w:r w:rsidR="00343977">
        <w:t xml:space="preserve"> </w:t>
      </w:r>
      <w:r w:rsidR="00343977" w:rsidRPr="00753715">
        <w:t>тыс. рублей</w:t>
      </w:r>
      <w:r w:rsidR="00343977">
        <w:t xml:space="preserve"> </w:t>
      </w:r>
      <w:r w:rsidR="00343977" w:rsidRPr="00753715">
        <w:t xml:space="preserve">и составил </w:t>
      </w:r>
      <w:r w:rsidR="00FD4484">
        <w:t>2</w:t>
      </w:r>
      <w:r w:rsidR="0093075B">
        <w:t>138277</w:t>
      </w:r>
      <w:r w:rsidR="00FD4484">
        <w:t xml:space="preserve">,8 </w:t>
      </w:r>
      <w:r w:rsidR="00343977" w:rsidRPr="00753715">
        <w:t>тыс. рублей</w:t>
      </w:r>
      <w:r w:rsidR="00FD4484">
        <w:t>, включая 4500 тыс.</w:t>
      </w:r>
      <w:r w:rsidR="0093075B">
        <w:t xml:space="preserve"> </w:t>
      </w:r>
      <w:r w:rsidR="00FD4484">
        <w:t>рублей за счет внебюджетных источников. При этом</w:t>
      </w:r>
      <w:proofErr w:type="gramStart"/>
      <w:r w:rsidR="00FD4484">
        <w:t>,</w:t>
      </w:r>
      <w:proofErr w:type="gramEnd"/>
      <w:r w:rsidR="0093075B">
        <w:t xml:space="preserve"> финансирование программы</w:t>
      </w:r>
      <w:r w:rsidR="0096223E">
        <w:t xml:space="preserve"> в 2021 году было увеличено на 5625,81 тыс. рублей,</w:t>
      </w:r>
      <w:r w:rsidR="0093075B">
        <w:t xml:space="preserve"> в 2022</w:t>
      </w:r>
      <w:r w:rsidR="00FD4484">
        <w:t xml:space="preserve"> году </w:t>
      </w:r>
      <w:r w:rsidR="00F53BD0">
        <w:t xml:space="preserve">сократилось </w:t>
      </w:r>
      <w:r w:rsidR="00534CE2">
        <w:t xml:space="preserve"> </w:t>
      </w:r>
      <w:r w:rsidR="00FD4484">
        <w:t xml:space="preserve">на </w:t>
      </w:r>
      <w:r w:rsidR="00F53BD0">
        <w:t>10605</w:t>
      </w:r>
      <w:r w:rsidR="0093075B">
        <w:t>,</w:t>
      </w:r>
      <w:r w:rsidR="00F53BD0">
        <w:t>45</w:t>
      </w:r>
      <w:r w:rsidR="0093075B">
        <w:t xml:space="preserve"> тыс. рублей, в 2023</w:t>
      </w:r>
      <w:r w:rsidR="00534CE2">
        <w:t xml:space="preserve"> и 202</w:t>
      </w:r>
      <w:r w:rsidR="0093075B">
        <w:t>4</w:t>
      </w:r>
      <w:r w:rsidR="00534CE2">
        <w:t xml:space="preserve"> годах сократилось</w:t>
      </w:r>
      <w:r w:rsidR="00FD4484">
        <w:t xml:space="preserve"> на </w:t>
      </w:r>
      <w:r w:rsidR="00F53BD0">
        <w:t>13034,98</w:t>
      </w:r>
      <w:r w:rsidR="00FD4484">
        <w:t xml:space="preserve"> тыс. рублей </w:t>
      </w:r>
      <w:r w:rsidR="00534CE2">
        <w:t xml:space="preserve">и на </w:t>
      </w:r>
      <w:r w:rsidR="00F53BD0">
        <w:t>12617</w:t>
      </w:r>
      <w:r w:rsidR="00534CE2">
        <w:t>,</w:t>
      </w:r>
      <w:r w:rsidR="00F53BD0">
        <w:t>49</w:t>
      </w:r>
      <w:r w:rsidR="00534CE2">
        <w:t xml:space="preserve"> тыс. рублей соответственно.</w:t>
      </w:r>
    </w:p>
    <w:p w:rsidR="00FD4484" w:rsidRDefault="00FD4484" w:rsidP="00FD4484">
      <w:pPr>
        <w:jc w:val="both"/>
      </w:pPr>
      <w:r>
        <w:t xml:space="preserve">           </w:t>
      </w:r>
      <w:r w:rsidR="0062332B">
        <w:tab/>
      </w:r>
      <w:r>
        <w:t>Изменилось финансирование следующих подпрограмм</w:t>
      </w:r>
      <w:r w:rsidRPr="00B042D2">
        <w:t>:</w:t>
      </w:r>
    </w:p>
    <w:p w:rsidR="00FD4484" w:rsidRDefault="00884F97" w:rsidP="00FD4484">
      <w:pPr>
        <w:jc w:val="both"/>
      </w:pPr>
      <w:r>
        <w:t xml:space="preserve">- </w:t>
      </w:r>
      <w:r w:rsidR="005C4CC3">
        <w:t xml:space="preserve"> </w:t>
      </w:r>
      <w:r>
        <w:t xml:space="preserve">«Дошкольное образование», где расходы 2021 года </w:t>
      </w:r>
      <w:r w:rsidR="00EE7EAC">
        <w:t>сократились</w:t>
      </w:r>
      <w:r>
        <w:t xml:space="preserve"> на </w:t>
      </w:r>
      <w:r w:rsidR="00EE7EAC">
        <w:t>14415,5</w:t>
      </w:r>
      <w:r>
        <w:t xml:space="preserve"> тыс. рублей и составили </w:t>
      </w:r>
      <w:r w:rsidR="00EE7EAC">
        <w:t>183912,2</w:t>
      </w:r>
      <w:r>
        <w:t xml:space="preserve"> тыс. рублей (в том числе 600 тыс. рублей из внебюдже</w:t>
      </w:r>
      <w:r w:rsidR="00EE7EAC">
        <w:t>тных источников), расходы 2022,</w:t>
      </w:r>
      <w:r>
        <w:t xml:space="preserve"> 2023</w:t>
      </w:r>
      <w:r w:rsidR="00EE7EAC">
        <w:t xml:space="preserve"> и 2024</w:t>
      </w:r>
      <w:r>
        <w:t xml:space="preserve"> годов сократились до </w:t>
      </w:r>
      <w:r w:rsidR="00EE7EAC">
        <w:t>52760</w:t>
      </w:r>
      <w:r>
        <w:t xml:space="preserve"> тыс.</w:t>
      </w:r>
      <w:r w:rsidR="00EA3C39">
        <w:t xml:space="preserve"> </w:t>
      </w:r>
      <w:r>
        <w:t>рублей в год,</w:t>
      </w:r>
    </w:p>
    <w:p w:rsidR="00884F97" w:rsidRDefault="00884F97" w:rsidP="00FD4484">
      <w:pPr>
        <w:jc w:val="both"/>
      </w:pPr>
      <w:proofErr w:type="gramStart"/>
      <w:r>
        <w:t xml:space="preserve">- «Общее образование», где расходы возросли в 2021 году на </w:t>
      </w:r>
      <w:r w:rsidR="002A738B">
        <w:t>4581,62</w:t>
      </w:r>
      <w:r>
        <w:t xml:space="preserve"> тыс. рублей, составив </w:t>
      </w:r>
      <w:r w:rsidR="00EE7EAC">
        <w:t>217706,72</w:t>
      </w:r>
      <w:r>
        <w:t xml:space="preserve"> тыс. рублей, включая расходы их внебюджетных источников (300 тыс. рублей</w:t>
      </w:r>
      <w:r w:rsidR="00A7346E">
        <w:t>)</w:t>
      </w:r>
      <w:r>
        <w:t>, а финансирование подпрограммы в 2022</w:t>
      </w:r>
      <w:r w:rsidR="00A7346E">
        <w:t xml:space="preserve"> </w:t>
      </w:r>
      <w:r>
        <w:t>-</w:t>
      </w:r>
      <w:r w:rsidR="00A7346E">
        <w:t xml:space="preserve"> </w:t>
      </w:r>
      <w:r w:rsidR="00EE7EAC">
        <w:t>2024</w:t>
      </w:r>
      <w:r>
        <w:t xml:space="preserve"> годах  </w:t>
      </w:r>
      <w:r w:rsidR="00A7346E">
        <w:t xml:space="preserve">увеличилось </w:t>
      </w:r>
      <w:r>
        <w:t xml:space="preserve">до </w:t>
      </w:r>
      <w:r w:rsidR="00EE7EAC">
        <w:t>315125,55</w:t>
      </w:r>
      <w:r w:rsidR="00A7346E" w:rsidRPr="00A7346E">
        <w:t xml:space="preserve"> </w:t>
      </w:r>
      <w:r w:rsidR="00A7346E">
        <w:t>тыс. рублей</w:t>
      </w:r>
      <w:r w:rsidR="00EE7EAC">
        <w:t xml:space="preserve"> в 2022 году, до 309224,02 тыс. рублей в 2023 году</w:t>
      </w:r>
      <w:r>
        <w:t xml:space="preserve"> и </w:t>
      </w:r>
      <w:r w:rsidR="00EE7EAC">
        <w:t>309661,51</w:t>
      </w:r>
      <w:r>
        <w:t xml:space="preserve"> тыс. рублей </w:t>
      </w:r>
      <w:r w:rsidR="00EE7EAC">
        <w:t>в 2024 году</w:t>
      </w:r>
      <w:r w:rsidR="00A7346E">
        <w:t>,</w:t>
      </w:r>
      <w:proofErr w:type="gramEnd"/>
    </w:p>
    <w:p w:rsidR="00A7346E" w:rsidRDefault="00A7346E" w:rsidP="004318F9">
      <w:pPr>
        <w:jc w:val="both"/>
      </w:pPr>
      <w:r>
        <w:t xml:space="preserve">- «Дополнительное образование, воспитание и психолого-социальное сопровождение детей», в </w:t>
      </w:r>
      <w:proofErr w:type="gramStart"/>
      <w:r>
        <w:t>которой</w:t>
      </w:r>
      <w:proofErr w:type="gramEnd"/>
      <w:r>
        <w:t xml:space="preserve"> расходы в 2021 году сократились на </w:t>
      </w:r>
      <w:r w:rsidR="00EE7EAC">
        <w:t>2773,5</w:t>
      </w:r>
      <w:r>
        <w:t xml:space="preserve"> тыс. рублей   и составили  </w:t>
      </w:r>
      <w:r w:rsidR="00EE7EAC">
        <w:t>31323 тыс. рублей, а в 2022- 2024</w:t>
      </w:r>
      <w:r>
        <w:t xml:space="preserve"> годах у</w:t>
      </w:r>
      <w:r w:rsidR="00EE7EAC">
        <w:t>величи</w:t>
      </w:r>
      <w:r>
        <w:t xml:space="preserve">лись до  </w:t>
      </w:r>
      <w:r w:rsidR="00EE7EAC">
        <w:t>21471</w:t>
      </w:r>
      <w:r>
        <w:t xml:space="preserve"> тыс. рублей за каждый год.</w:t>
      </w:r>
    </w:p>
    <w:p w:rsidR="00D41F3C" w:rsidRDefault="00D41F3C" w:rsidP="004318F9">
      <w:pPr>
        <w:jc w:val="both"/>
      </w:pPr>
      <w:r w:rsidRPr="00D41F3C">
        <w:t>-  «</w:t>
      </w:r>
      <w:r w:rsidR="004318F9">
        <w:t>Обеспечивающая подпрограмма</w:t>
      </w:r>
      <w:r>
        <w:rPr>
          <w:i/>
        </w:rPr>
        <w:t>»</w:t>
      </w:r>
      <w:r w:rsidRPr="00D41F3C">
        <w:t xml:space="preserve">: </w:t>
      </w:r>
      <w:r>
        <w:t xml:space="preserve">расходы в 2021 году возросли на 5231 тыс. рублей и составили  </w:t>
      </w:r>
      <w:r w:rsidR="00DF20CE">
        <w:t>12735</w:t>
      </w:r>
      <w:r>
        <w:t xml:space="preserve"> тыс. рублей, а в 2022</w:t>
      </w:r>
      <w:r w:rsidR="004318F9">
        <w:t xml:space="preserve"> </w:t>
      </w:r>
      <w:r>
        <w:t xml:space="preserve">- 2024 годах увеличились до  </w:t>
      </w:r>
      <w:r w:rsidR="00DF20CE">
        <w:t>34815</w:t>
      </w:r>
      <w:r>
        <w:t xml:space="preserve"> тыс. рублей за каждый год.</w:t>
      </w:r>
    </w:p>
    <w:p w:rsidR="005C4CC3" w:rsidRDefault="005C4CC3" w:rsidP="005C4CC3">
      <w:pPr>
        <w:jc w:val="both"/>
      </w:pPr>
      <w:r>
        <w:t xml:space="preserve">        4.2. </w:t>
      </w:r>
      <w:r w:rsidR="00B77AD5">
        <w:t>В соответствии с п</w:t>
      </w:r>
      <w:r w:rsidR="00B77AD5" w:rsidRPr="00282969">
        <w:t>роект</w:t>
      </w:r>
      <w:r w:rsidR="00B77AD5">
        <w:t>ом</w:t>
      </w:r>
      <w:r w:rsidR="00B77AD5" w:rsidRPr="00282969">
        <w:t xml:space="preserve"> постановления Правительства Московской области «О внесении изменений в государственную программу Московской области «Образ</w:t>
      </w:r>
      <w:r w:rsidR="00B77AD5">
        <w:t>ование Подмосковья» на 2020-2024</w:t>
      </w:r>
      <w:r w:rsidR="00B77AD5" w:rsidRPr="00282969">
        <w:t xml:space="preserve"> годы»</w:t>
      </w:r>
      <w:r w:rsidR="00B77AD5">
        <w:t xml:space="preserve">, </w:t>
      </w:r>
      <w:r w:rsidR="00B77AD5" w:rsidRPr="00282969">
        <w:t>приказ</w:t>
      </w:r>
      <w:r w:rsidR="00B77AD5">
        <w:t>ом</w:t>
      </w:r>
      <w:r w:rsidR="00B77AD5" w:rsidRPr="00282969">
        <w:t xml:space="preserve"> министра образования Московской области </w:t>
      </w:r>
      <w:r w:rsidR="00B77AD5" w:rsidRPr="00282969">
        <w:lastRenderedPageBreak/>
        <w:t>от 02.04.2020 № ПР-372 «Об организации работы по реализации муниципальных программ в сфере образования на 2020-2024 годы</w:t>
      </w:r>
      <w:r>
        <w:t xml:space="preserve"> так же внесены изменения в структуру программы.</w:t>
      </w:r>
    </w:p>
    <w:p w:rsidR="005C4CC3" w:rsidRPr="00670D53" w:rsidRDefault="005C4CC3" w:rsidP="00A73363">
      <w:pPr>
        <w:ind w:firstLine="851"/>
        <w:jc w:val="both"/>
      </w:pPr>
      <w:r w:rsidRPr="00670D53">
        <w:t>Подпрограмма II «Общее образование», подраздел 11.2</w:t>
      </w:r>
      <w:r w:rsidR="00A73363" w:rsidRPr="00670D53">
        <w:t>, 1.  Основное мероприятие 01 «Финансовое обеспечение деятельности образовательных организаций»</w:t>
      </w:r>
      <w:r w:rsidRPr="00670D53">
        <w:t>:</w:t>
      </w:r>
    </w:p>
    <w:p w:rsidR="005C4CC3" w:rsidRPr="005C4CC3" w:rsidRDefault="00E060B6" w:rsidP="005C4CC3">
      <w:pPr>
        <w:ind w:firstLine="851"/>
        <w:jc w:val="both"/>
      </w:pPr>
      <w:r>
        <w:t xml:space="preserve">Пункт 1.2. </w:t>
      </w:r>
      <w:r w:rsidR="005C4CC3">
        <w:t>«</w:t>
      </w:r>
      <w:r w:rsidR="005C4CC3" w:rsidRPr="0087791E">
        <w:t>Расходы на обеспечение деятельности (оказание ус</w:t>
      </w:r>
      <w:r w:rsidR="005C4CC3">
        <w:t>луг) муниципальных учреждений -</w:t>
      </w:r>
      <w:r w:rsidR="005C4CC3" w:rsidRPr="0087791E">
        <w:t xml:space="preserve"> общеобразовательные организации</w:t>
      </w:r>
      <w:r w:rsidR="005C4CC3">
        <w:t>, изложить в следующей редакции</w:t>
      </w:r>
      <w:r w:rsidR="005C4CC3" w:rsidRPr="005C4CC3">
        <w:t xml:space="preserve">: </w:t>
      </w:r>
      <w:r w:rsidR="005C4CC3">
        <w:t xml:space="preserve">Пункт 1.2. </w:t>
      </w:r>
      <w:r w:rsidR="005C4CC3" w:rsidRPr="0087791E">
        <w:t>Расходы на обеспечение деятельности (оказание ус</w:t>
      </w:r>
      <w:r w:rsidR="005C4CC3">
        <w:t>луг) муниципальных учреждений -</w:t>
      </w:r>
      <w:r w:rsidR="005C4CC3" w:rsidRPr="0087791E">
        <w:t xml:space="preserve"> </w:t>
      </w:r>
      <w:r w:rsidR="005C4CC3">
        <w:t>общеобразовательные организации</w:t>
      </w:r>
      <w:r w:rsidR="005C4CC3" w:rsidRPr="0087791E">
        <w:t>, оказывающие услуги дошкольного, начального общего, основного общего, среднего общего образования</w:t>
      </w:r>
      <w:r w:rsidR="005C4CC3">
        <w:t>,</w:t>
      </w:r>
    </w:p>
    <w:p w:rsidR="00E060B6" w:rsidRPr="00A73363" w:rsidRDefault="00E060B6" w:rsidP="00E060B6">
      <w:pPr>
        <w:ind w:firstLine="851"/>
        <w:jc w:val="both"/>
      </w:pPr>
      <w:r>
        <w:t xml:space="preserve">Дополнить пунктом 1.6. </w:t>
      </w:r>
      <w:proofErr w:type="gramStart"/>
      <w:r>
        <w:t>«</w:t>
      </w:r>
      <w:r w:rsidRPr="0087791E"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 включая расходы на оплату труда, приобретение учебников и учебных пособий</w:t>
      </w:r>
      <w:proofErr w:type="gramEnd"/>
      <w:r w:rsidRPr="0087791E">
        <w:t>, средств обучения, игр, игрушек (за исключением расходов на содержание зданий и оплату коммунальных услуг)</w:t>
      </w:r>
      <w:r w:rsidR="00A73363" w:rsidRPr="00A73363">
        <w:t>;</w:t>
      </w:r>
    </w:p>
    <w:p w:rsidR="00A73363" w:rsidRPr="00A73363" w:rsidRDefault="00A73363" w:rsidP="00A73363">
      <w:pPr>
        <w:jc w:val="both"/>
      </w:pPr>
      <w:r w:rsidRPr="00A73363">
        <w:rPr>
          <w:b/>
        </w:rPr>
        <w:t xml:space="preserve">            </w:t>
      </w:r>
      <w:r>
        <w:rPr>
          <w:b/>
        </w:rPr>
        <w:t xml:space="preserve"> </w:t>
      </w:r>
      <w:r w:rsidRPr="00A73363">
        <w:t>Подпрограмма II «Общее образование», подраздел 11.2,</w:t>
      </w:r>
      <w:r w:rsidRPr="00A73363">
        <w:rPr>
          <w:sz w:val="28"/>
          <w:szCs w:val="28"/>
        </w:rPr>
        <w:t xml:space="preserve"> </w:t>
      </w:r>
      <w:r w:rsidRPr="00A73363">
        <w:t xml:space="preserve">3. Основное мероприятие 05 «Обеспечение и проведение государственной итоговой аттестации </w:t>
      </w:r>
      <w:proofErr w:type="gramStart"/>
      <w:r w:rsidRPr="00A73363">
        <w:t>обучающихся</w:t>
      </w:r>
      <w:proofErr w:type="gramEnd"/>
      <w:r w:rsidRPr="00A73363">
        <w:t>, освоивших образовательные программы основного общего и среднего общего образования, в том числе в форме единого государственного экзамена»:</w:t>
      </w:r>
    </w:p>
    <w:p w:rsidR="00A73363" w:rsidRPr="00670D53" w:rsidRDefault="00A73363" w:rsidP="00A73363">
      <w:pPr>
        <w:jc w:val="both"/>
      </w:pPr>
      <w:r>
        <w:rPr>
          <w:b/>
          <w:i/>
        </w:rPr>
        <w:t xml:space="preserve">            </w:t>
      </w:r>
      <w:r>
        <w:t>п. 3.1. «</w:t>
      </w:r>
      <w:r w:rsidRPr="00CD7D26">
        <w:t>Расходы на обеспечение деятельности (оказание услуг</w:t>
      </w:r>
      <w:r>
        <w:t>) муниципальных учреждений -</w:t>
      </w:r>
      <w:r w:rsidRPr="00CD7D26">
        <w:t xml:space="preserve"> общеобразовательные организации</w:t>
      </w:r>
      <w:r>
        <w:t>», изложить в новой редакции</w:t>
      </w:r>
      <w:r w:rsidR="00670D53" w:rsidRPr="00670D53">
        <w:t xml:space="preserve">: </w:t>
      </w:r>
      <w:r>
        <w:t>п. 3.1. «</w:t>
      </w:r>
      <w:r w:rsidRPr="00020520">
        <w:t>Расходы на обеспечение деятельности (оказание услуг) муниципальных учреждений</w:t>
      </w:r>
      <w:r>
        <w:t xml:space="preserve"> </w:t>
      </w:r>
      <w:r w:rsidRPr="00020520">
        <w:t>-</w:t>
      </w:r>
      <w:r>
        <w:t xml:space="preserve"> </w:t>
      </w:r>
      <w:r w:rsidRPr="00020520">
        <w:t>общеобразовательные организации</w:t>
      </w:r>
      <w:r>
        <w:t xml:space="preserve">, </w:t>
      </w:r>
      <w:r w:rsidRPr="00CD7D26">
        <w:t>оказывающие услуги дошкольного, начального общего, основного общего, среднего общего образования</w:t>
      </w:r>
      <w:r>
        <w:t>»</w:t>
      </w:r>
      <w:r w:rsidR="00670D53" w:rsidRPr="00670D53">
        <w:t>;</w:t>
      </w:r>
    </w:p>
    <w:p w:rsidR="00670D53" w:rsidRPr="00670D53" w:rsidRDefault="00670D53" w:rsidP="00670D53">
      <w:pPr>
        <w:jc w:val="both"/>
      </w:pPr>
      <w:r w:rsidRPr="00670D53">
        <w:t xml:space="preserve">              Подпрограмма 4 «Профессиональное образование», подраздел 13:</w:t>
      </w:r>
    </w:p>
    <w:p w:rsidR="00670D53" w:rsidRPr="00670D53" w:rsidRDefault="00670D53" w:rsidP="00670D53">
      <w:pPr>
        <w:jc w:val="both"/>
      </w:pPr>
      <w:r w:rsidRPr="00670D53">
        <w:t>- 1.Основное мероприятие Е5. Федеральный проект «Учитель будущего», изложить в новой редакции:1. Основное мероприятие 05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области»,</w:t>
      </w:r>
    </w:p>
    <w:p w:rsidR="00670D53" w:rsidRDefault="00670D53" w:rsidP="00670D53">
      <w:pPr>
        <w:jc w:val="both"/>
      </w:pPr>
      <w:r>
        <w:t>- п. 1.1. «</w:t>
      </w:r>
      <w:r w:rsidRPr="00106D47">
        <w:t>Педагогические работники, прошедшие добровольно независимую оценку квалификации</w:t>
      </w:r>
      <w:r>
        <w:t>», изложить в новой редакции</w:t>
      </w:r>
      <w:r w:rsidRPr="00670D53">
        <w:t xml:space="preserve">: </w:t>
      </w:r>
      <w:r>
        <w:t>п.1.1. «</w:t>
      </w:r>
      <w:r w:rsidRPr="004977FE">
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</w:t>
      </w:r>
      <w:r>
        <w:t xml:space="preserve"> </w:t>
      </w:r>
      <w:r w:rsidRPr="004977FE">
        <w:t>и частных образовательных организациях высшего образования в Московской</w:t>
      </w:r>
      <w:r w:rsidR="00074E31">
        <w:t xml:space="preserve"> области</w:t>
      </w:r>
      <w:r>
        <w:t>».</w:t>
      </w:r>
    </w:p>
    <w:p w:rsidR="004458F4" w:rsidRPr="00D41F3C" w:rsidRDefault="00670D53" w:rsidP="00D41F3C">
      <w:pPr>
        <w:jc w:val="both"/>
        <w:rPr>
          <w:i/>
        </w:rPr>
      </w:pPr>
      <w:r>
        <w:rPr>
          <w:sz w:val="28"/>
          <w:szCs w:val="28"/>
        </w:rPr>
        <w:t xml:space="preserve">         </w:t>
      </w:r>
    </w:p>
    <w:p w:rsidR="00843711" w:rsidRPr="00074E31" w:rsidRDefault="00843711" w:rsidP="00843711">
      <w:pPr>
        <w:contextualSpacing/>
        <w:jc w:val="both"/>
        <w:rPr>
          <w:rFonts w:eastAsia="Calibri"/>
          <w:bCs/>
          <w:lang w:eastAsia="x-none"/>
        </w:rPr>
      </w:pPr>
      <w:r w:rsidRPr="00B4664B">
        <w:rPr>
          <w:rFonts w:eastAsia="Calibri"/>
          <w:b/>
          <w:bCs/>
          <w:i/>
          <w:lang w:eastAsia="x-none"/>
        </w:rPr>
        <w:tab/>
      </w:r>
      <w:r w:rsidRPr="00074E31">
        <w:rPr>
          <w:rFonts w:eastAsia="Calibri"/>
          <w:b/>
          <w:bCs/>
          <w:lang w:eastAsia="x-none"/>
        </w:rPr>
        <w:t>5. Выводы:</w:t>
      </w:r>
      <w:r w:rsidRPr="00074E31">
        <w:rPr>
          <w:rFonts w:eastAsia="Calibri"/>
          <w:bCs/>
          <w:lang w:eastAsia="x-none"/>
        </w:rPr>
        <w:t xml:space="preserve"> изменения в муниципальную программу «Образование» на 2020-2024 годы вносятся в соответствии со ст.179 Бюджетного кодекса РФ. </w:t>
      </w:r>
      <w:proofErr w:type="gramStart"/>
      <w:r w:rsidRPr="00074E31">
        <w:rPr>
          <w:rFonts w:eastAsia="Calibri"/>
          <w:bCs/>
          <w:lang w:eastAsia="x-none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</w:t>
      </w:r>
      <w:r w:rsidR="00574DC2">
        <w:t>Пущино № 239/47 от 02.02.202</w:t>
      </w:r>
      <w:r w:rsidR="00065354">
        <w:t>2</w:t>
      </w:r>
      <w:bookmarkStart w:id="0" w:name="_GoBack"/>
      <w:bookmarkEnd w:id="0"/>
      <w:r w:rsidR="00574DC2">
        <w:t xml:space="preserve"> года «О внесении изменений в решение Совета депутатов городского округа Пущино от 223/44 от 09.12.2021 «О бюджете городского округа Пущино на 2022 год и на плановый период 2023 и 2024 годов».  </w:t>
      </w:r>
      <w:proofErr w:type="gramEnd"/>
    </w:p>
    <w:p w:rsidR="00091BB9" w:rsidRPr="00074E31" w:rsidRDefault="00091BB9" w:rsidP="00843711">
      <w:pPr>
        <w:contextualSpacing/>
        <w:jc w:val="both"/>
        <w:rPr>
          <w:rFonts w:eastAsia="Calibri"/>
          <w:b/>
          <w:bCs/>
          <w:lang w:eastAsia="x-none"/>
        </w:rPr>
      </w:pPr>
      <w:r w:rsidRPr="00074E31">
        <w:rPr>
          <w:rFonts w:eastAsia="Calibri"/>
          <w:b/>
          <w:bCs/>
          <w:lang w:eastAsia="x-none"/>
        </w:rPr>
        <w:t xml:space="preserve">            </w:t>
      </w:r>
    </w:p>
    <w:p w:rsidR="00F90E92" w:rsidRDefault="00F90E92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6A2753" w:rsidRPr="00074E31" w:rsidRDefault="006A2753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EB2E3F" w:rsidRPr="00074E31" w:rsidRDefault="00843711" w:rsidP="00343977">
      <w:pPr>
        <w:contextualSpacing/>
        <w:jc w:val="both"/>
      </w:pPr>
      <w:r w:rsidRPr="00074E31">
        <w:rPr>
          <w:rFonts w:eastAsia="Calibri"/>
          <w:b/>
          <w:bCs/>
          <w:lang w:eastAsia="x-none"/>
        </w:rPr>
        <w:t xml:space="preserve">Председатель                                                                                                     Е.Е. </w:t>
      </w:r>
      <w:proofErr w:type="spellStart"/>
      <w:r w:rsidRPr="00074E31">
        <w:rPr>
          <w:rFonts w:eastAsia="Calibri"/>
          <w:b/>
          <w:bCs/>
          <w:lang w:eastAsia="x-none"/>
        </w:rPr>
        <w:t>Прасолова</w:t>
      </w:r>
      <w:proofErr w:type="spellEnd"/>
    </w:p>
    <w:sectPr w:rsidR="00EB2E3F" w:rsidRPr="00074E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CB" w:rsidRDefault="00E768CB" w:rsidP="00010556">
      <w:r>
        <w:separator/>
      </w:r>
    </w:p>
  </w:endnote>
  <w:endnote w:type="continuationSeparator" w:id="0">
    <w:p w:rsidR="00E768CB" w:rsidRDefault="00E768CB" w:rsidP="000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6009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0556" w:rsidRPr="00010556" w:rsidRDefault="00010556">
        <w:pPr>
          <w:pStyle w:val="a6"/>
          <w:jc w:val="center"/>
          <w:rPr>
            <w:sz w:val="20"/>
            <w:szCs w:val="20"/>
          </w:rPr>
        </w:pPr>
        <w:r w:rsidRPr="00010556">
          <w:rPr>
            <w:sz w:val="20"/>
            <w:szCs w:val="20"/>
          </w:rPr>
          <w:fldChar w:fldCharType="begin"/>
        </w:r>
        <w:r w:rsidRPr="00010556">
          <w:rPr>
            <w:sz w:val="20"/>
            <w:szCs w:val="20"/>
          </w:rPr>
          <w:instrText>PAGE   \* MERGEFORMAT</w:instrText>
        </w:r>
        <w:r w:rsidRPr="00010556">
          <w:rPr>
            <w:sz w:val="20"/>
            <w:szCs w:val="20"/>
          </w:rPr>
          <w:fldChar w:fldCharType="separate"/>
        </w:r>
        <w:r w:rsidR="00065354">
          <w:rPr>
            <w:noProof/>
            <w:sz w:val="20"/>
            <w:szCs w:val="20"/>
          </w:rPr>
          <w:t>4</w:t>
        </w:r>
        <w:r w:rsidRPr="00010556">
          <w:rPr>
            <w:sz w:val="20"/>
            <w:szCs w:val="20"/>
          </w:rPr>
          <w:fldChar w:fldCharType="end"/>
        </w:r>
      </w:p>
    </w:sdtContent>
  </w:sdt>
  <w:p w:rsidR="00010556" w:rsidRDefault="00010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CB" w:rsidRDefault="00E768CB" w:rsidP="00010556">
      <w:r>
        <w:separator/>
      </w:r>
    </w:p>
  </w:footnote>
  <w:footnote w:type="continuationSeparator" w:id="0">
    <w:p w:rsidR="00E768CB" w:rsidRDefault="00E768CB" w:rsidP="0001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7E50"/>
    <w:multiLevelType w:val="hybridMultilevel"/>
    <w:tmpl w:val="8D92AA7A"/>
    <w:lvl w:ilvl="0" w:tplc="EEB66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3"/>
    <w:rsid w:val="000022B4"/>
    <w:rsid w:val="00010556"/>
    <w:rsid w:val="0003082F"/>
    <w:rsid w:val="00065354"/>
    <w:rsid w:val="00074E31"/>
    <w:rsid w:val="00091BB9"/>
    <w:rsid w:val="000A420D"/>
    <w:rsid w:val="001145BC"/>
    <w:rsid w:val="001472A2"/>
    <w:rsid w:val="001618BB"/>
    <w:rsid w:val="00227784"/>
    <w:rsid w:val="002705AC"/>
    <w:rsid w:val="00276D42"/>
    <w:rsid w:val="002A253F"/>
    <w:rsid w:val="002A738B"/>
    <w:rsid w:val="00343977"/>
    <w:rsid w:val="003B4B63"/>
    <w:rsid w:val="00411C72"/>
    <w:rsid w:val="004318F9"/>
    <w:rsid w:val="00440DB9"/>
    <w:rsid w:val="00442974"/>
    <w:rsid w:val="004458F4"/>
    <w:rsid w:val="00475E65"/>
    <w:rsid w:val="00497CF0"/>
    <w:rsid w:val="004B53E2"/>
    <w:rsid w:val="00500C68"/>
    <w:rsid w:val="00534CE2"/>
    <w:rsid w:val="00574DC2"/>
    <w:rsid w:val="005C4CC3"/>
    <w:rsid w:val="00600048"/>
    <w:rsid w:val="0062332B"/>
    <w:rsid w:val="00662A39"/>
    <w:rsid w:val="00670D53"/>
    <w:rsid w:val="006A2753"/>
    <w:rsid w:val="006A629C"/>
    <w:rsid w:val="006A6C9D"/>
    <w:rsid w:val="006C6737"/>
    <w:rsid w:val="007437C2"/>
    <w:rsid w:val="0082304A"/>
    <w:rsid w:val="00826743"/>
    <w:rsid w:val="008268E4"/>
    <w:rsid w:val="00843711"/>
    <w:rsid w:val="0087661F"/>
    <w:rsid w:val="00884F97"/>
    <w:rsid w:val="00885FAF"/>
    <w:rsid w:val="008905F4"/>
    <w:rsid w:val="008966E0"/>
    <w:rsid w:val="008E522F"/>
    <w:rsid w:val="0093075B"/>
    <w:rsid w:val="0096223E"/>
    <w:rsid w:val="0097423C"/>
    <w:rsid w:val="009E061D"/>
    <w:rsid w:val="009F5045"/>
    <w:rsid w:val="00A34899"/>
    <w:rsid w:val="00A73363"/>
    <w:rsid w:val="00A7346E"/>
    <w:rsid w:val="00A74B87"/>
    <w:rsid w:val="00A86B32"/>
    <w:rsid w:val="00AA5971"/>
    <w:rsid w:val="00B042D2"/>
    <w:rsid w:val="00B4664B"/>
    <w:rsid w:val="00B5432D"/>
    <w:rsid w:val="00B763D3"/>
    <w:rsid w:val="00B77AD5"/>
    <w:rsid w:val="00B915B0"/>
    <w:rsid w:val="00BA6183"/>
    <w:rsid w:val="00BB311F"/>
    <w:rsid w:val="00BE11B9"/>
    <w:rsid w:val="00C01D96"/>
    <w:rsid w:val="00C1487E"/>
    <w:rsid w:val="00C26D50"/>
    <w:rsid w:val="00C55DAA"/>
    <w:rsid w:val="00C73A08"/>
    <w:rsid w:val="00C80A07"/>
    <w:rsid w:val="00CC4296"/>
    <w:rsid w:val="00CC7252"/>
    <w:rsid w:val="00CD6D15"/>
    <w:rsid w:val="00CE2424"/>
    <w:rsid w:val="00D2268F"/>
    <w:rsid w:val="00D41F3C"/>
    <w:rsid w:val="00D42826"/>
    <w:rsid w:val="00D711C6"/>
    <w:rsid w:val="00D7297B"/>
    <w:rsid w:val="00D93D59"/>
    <w:rsid w:val="00DC08C5"/>
    <w:rsid w:val="00DC5B5E"/>
    <w:rsid w:val="00DF20CE"/>
    <w:rsid w:val="00E02774"/>
    <w:rsid w:val="00E060B6"/>
    <w:rsid w:val="00E208C1"/>
    <w:rsid w:val="00E768CB"/>
    <w:rsid w:val="00E81FBC"/>
    <w:rsid w:val="00E97F47"/>
    <w:rsid w:val="00EA3C39"/>
    <w:rsid w:val="00EB2E3F"/>
    <w:rsid w:val="00EE7EAC"/>
    <w:rsid w:val="00F14841"/>
    <w:rsid w:val="00F53BD0"/>
    <w:rsid w:val="00F67D38"/>
    <w:rsid w:val="00F82A81"/>
    <w:rsid w:val="00F90E92"/>
    <w:rsid w:val="00FA1C17"/>
    <w:rsid w:val="00FB77AC"/>
    <w:rsid w:val="00FD448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exif_MSED_9812ae2b962686d7534695911fa506347dd32c5fc6b464ec5e0719e2f35fe70a</dc:description>
  <cp:lastModifiedBy>Администрация</cp:lastModifiedBy>
  <cp:revision>21</cp:revision>
  <cp:lastPrinted>2022-02-25T08:46:00Z</cp:lastPrinted>
  <dcterms:created xsi:type="dcterms:W3CDTF">2022-02-22T11:36:00Z</dcterms:created>
  <dcterms:modified xsi:type="dcterms:W3CDTF">2022-02-25T08:58:00Z</dcterms:modified>
</cp:coreProperties>
</file>